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9C133B" w:rsidRPr="009C133B">
        <w:rPr>
          <w:lang w:eastAsia="zh-CN"/>
        </w:rPr>
        <w:t xml:space="preserve">LAA </w:t>
      </w:r>
      <w:r w:rsidR="009C133B">
        <w:rPr>
          <w:lang w:eastAsia="zh-CN"/>
        </w:rPr>
        <w:t xml:space="preserve">Meeting </w:t>
      </w:r>
      <w:r w:rsidR="009C133B" w:rsidRPr="009C133B">
        <w:rPr>
          <w:lang w:eastAsia="zh-CN"/>
        </w:rPr>
        <w:t>(Ad Hoc)</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393B4C">
        <w:rPr>
          <w:lang w:eastAsia="zh-CN"/>
        </w:rPr>
        <w:t>1087</w:t>
      </w:r>
    </w:p>
    <w:p w:rsidR="00BE6A3E" w:rsidRPr="00B4082C" w:rsidRDefault="009C133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9C133B">
        <w:rPr>
          <w:lang w:val="en-US" w:eastAsia="zh-CN"/>
        </w:rPr>
        <w:t>Paris, France, 24</w:t>
      </w:r>
      <w:r w:rsidRPr="00827590">
        <w:rPr>
          <w:vertAlign w:val="superscript"/>
          <w:lang w:val="en-US" w:eastAsia="zh-CN"/>
        </w:rPr>
        <w:t>th</w:t>
      </w:r>
      <w:r w:rsidRPr="009C133B">
        <w:rPr>
          <w:lang w:val="en-US" w:eastAsia="zh-CN"/>
        </w:rPr>
        <w:t xml:space="preserve"> – 26</w:t>
      </w:r>
      <w:r w:rsidRPr="00827590">
        <w:rPr>
          <w:vertAlign w:val="superscript"/>
          <w:lang w:val="en-US" w:eastAsia="zh-CN"/>
        </w:rPr>
        <w:t>th</w:t>
      </w:r>
      <w:r w:rsidRPr="009C133B">
        <w:rPr>
          <w:lang w:val="en-US" w:eastAsia="zh-CN"/>
        </w:rPr>
        <w:t xml:space="preserve"> March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93B4C" w:rsidRPr="00393B4C">
        <w:rPr>
          <w:lang w:eastAsia="zh-CN"/>
        </w:rPr>
        <w:t>Potential HARQ Enhancements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11605D">
        <w:rPr>
          <w:lang w:eastAsia="zh-CN"/>
        </w:rPr>
        <w:t>Alcatel-Lucent Shanghai Bell</w:t>
      </w:r>
      <w:r w:rsidR="0011605D">
        <w:rPr>
          <w:rFonts w:hint="eastAsia"/>
          <w:lang w:eastAsia="zh-CN"/>
        </w:rPr>
        <w:t>,</w:t>
      </w:r>
      <w:r w:rsidR="0011605D">
        <w:t xml:space="preserve"> </w:t>
      </w:r>
      <w:r w:rsidR="0055423F">
        <w:t>A</w:t>
      </w:r>
      <w:r>
        <w:t>lcatel</w:t>
      </w:r>
      <w:r>
        <w:rPr>
          <w:lang w:eastAsia="zh-CN"/>
        </w:rPr>
        <w:t>-Lucent</w:t>
      </w:r>
      <w:r w:rsidR="0055423F">
        <w:rPr>
          <w:lang w:eastAsia="zh-CN"/>
        </w:rPr>
        <w:t xml:space="preserve">, </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9C133B">
        <w:rPr>
          <w:lang w:val="en-US" w:eastAsia="zh-CN"/>
        </w:rPr>
        <w:t>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E72C4A" w:rsidRDefault="00335D4A" w:rsidP="0047764C">
      <w:pPr>
        <w:rPr>
          <w:lang w:val="en-US" w:eastAsia="zh-CN"/>
        </w:rPr>
      </w:pPr>
      <w:r>
        <w:rPr>
          <w:lang w:eastAsia="zh-CN"/>
        </w:rPr>
        <w:t>In the past few RAN1</w:t>
      </w:r>
      <w:r w:rsidR="003A5198">
        <w:rPr>
          <w:rFonts w:hint="eastAsia"/>
          <w:lang w:eastAsia="zh-CN"/>
        </w:rPr>
        <w:t xml:space="preserve"> meetings, the HARQ </w:t>
      </w:r>
      <w:r w:rsidR="00602B6A">
        <w:rPr>
          <w:rFonts w:hint="eastAsia"/>
          <w:lang w:eastAsia="zh-CN"/>
        </w:rPr>
        <w:t xml:space="preserve">retransmission </w:t>
      </w:r>
      <w:r w:rsidR="00AD4A3A">
        <w:rPr>
          <w:rFonts w:hint="eastAsia"/>
          <w:lang w:eastAsia="zh-CN"/>
        </w:rPr>
        <w:t>for LAA</w:t>
      </w:r>
      <w:r w:rsidR="009A5290">
        <w:rPr>
          <w:rFonts w:hint="eastAsia"/>
          <w:lang w:eastAsia="zh-CN"/>
        </w:rPr>
        <w:t xml:space="preserve"> </w:t>
      </w:r>
      <w:r>
        <w:rPr>
          <w:lang w:eastAsia="zh-CN"/>
        </w:rPr>
        <w:t>has been</w:t>
      </w:r>
      <w:r>
        <w:rPr>
          <w:rFonts w:hint="eastAsia"/>
          <w:lang w:eastAsia="zh-CN"/>
        </w:rPr>
        <w:t xml:space="preserve"> </w:t>
      </w:r>
      <w:r w:rsidR="003A5198">
        <w:rPr>
          <w:rFonts w:hint="eastAsia"/>
          <w:lang w:eastAsia="zh-CN"/>
        </w:rPr>
        <w:t xml:space="preserve">raised as </w:t>
      </w:r>
      <w:r w:rsidR="004154D6">
        <w:rPr>
          <w:rFonts w:hint="eastAsia"/>
          <w:lang w:eastAsia="zh-CN"/>
        </w:rPr>
        <w:t>one</w:t>
      </w:r>
      <w:r w:rsidR="003A5198">
        <w:rPr>
          <w:rFonts w:hint="eastAsia"/>
          <w:lang w:eastAsia="zh-CN"/>
        </w:rPr>
        <w:t xml:space="preserve"> </w:t>
      </w:r>
      <w:r w:rsidR="00281B8A">
        <w:rPr>
          <w:rFonts w:hint="eastAsia"/>
          <w:lang w:eastAsia="zh-CN"/>
        </w:rPr>
        <w:t xml:space="preserve">of </w:t>
      </w:r>
      <w:r w:rsidR="003A5198">
        <w:rPr>
          <w:rFonts w:hint="eastAsia"/>
          <w:lang w:eastAsia="zh-CN"/>
        </w:rPr>
        <w:t xml:space="preserve">potential </w:t>
      </w:r>
      <w:r w:rsidR="004154D6">
        <w:rPr>
          <w:rFonts w:hint="eastAsia"/>
          <w:lang w:eastAsia="zh-CN"/>
        </w:rPr>
        <w:t>issue</w:t>
      </w:r>
      <w:r w:rsidR="00281B8A">
        <w:rPr>
          <w:rFonts w:hint="eastAsia"/>
          <w:lang w:eastAsia="zh-CN"/>
        </w:rPr>
        <w:t>s</w:t>
      </w:r>
      <w:r w:rsidR="004154D6">
        <w:rPr>
          <w:rFonts w:hint="eastAsia"/>
          <w:lang w:eastAsia="zh-CN"/>
        </w:rPr>
        <w:t xml:space="preserve">. </w:t>
      </w:r>
      <w:r w:rsidR="0015459B">
        <w:rPr>
          <w:lang w:val="en-US"/>
        </w:rPr>
        <w:t xml:space="preserve">In this contribution we discuss the </w:t>
      </w:r>
      <w:r>
        <w:rPr>
          <w:lang w:val="en-US"/>
        </w:rPr>
        <w:t xml:space="preserve">issues related to </w:t>
      </w:r>
      <w:r w:rsidR="003A71DC">
        <w:rPr>
          <w:rFonts w:hint="eastAsia"/>
          <w:lang w:val="en-US" w:eastAsia="zh-CN"/>
        </w:rPr>
        <w:t xml:space="preserve">UL </w:t>
      </w:r>
      <w:r w:rsidR="003A71DC">
        <w:rPr>
          <w:lang w:val="en-US" w:eastAsia="zh-CN"/>
        </w:rPr>
        <w:t>synchronous</w:t>
      </w:r>
      <w:r w:rsidR="003A71DC">
        <w:rPr>
          <w:rFonts w:hint="eastAsia"/>
          <w:lang w:val="en-US" w:eastAsia="zh-CN"/>
        </w:rPr>
        <w:t xml:space="preserve"> HARQ </w:t>
      </w:r>
      <w:r w:rsidR="00281B8A">
        <w:rPr>
          <w:rFonts w:hint="eastAsia"/>
          <w:lang w:val="en-US" w:eastAsia="zh-CN"/>
        </w:rPr>
        <w:t xml:space="preserve">under the </w:t>
      </w:r>
      <w:r w:rsidR="003A71DC">
        <w:rPr>
          <w:rFonts w:hint="eastAsia"/>
          <w:lang w:val="en-US" w:eastAsia="zh-CN"/>
        </w:rPr>
        <w:t xml:space="preserve">cross/self-carrier scheduling </w:t>
      </w:r>
      <w:r w:rsidR="00281B8A">
        <w:rPr>
          <w:rFonts w:hint="eastAsia"/>
          <w:lang w:val="en-US" w:eastAsia="zh-CN"/>
        </w:rPr>
        <w:t>framework,</w:t>
      </w:r>
      <w:r>
        <w:rPr>
          <w:lang w:val="en-US" w:eastAsia="zh-CN"/>
        </w:rPr>
        <w:t xml:space="preserve"> and the impact of discontinuous DL and UL transmissions on HARQ performance.</w:t>
      </w:r>
      <w:r w:rsidR="00281B8A">
        <w:rPr>
          <w:rFonts w:hint="eastAsia"/>
          <w:lang w:val="en-US" w:eastAsia="zh-CN"/>
        </w:rPr>
        <w:t xml:space="preserve"> </w:t>
      </w:r>
      <w:r>
        <w:rPr>
          <w:lang w:val="en-US" w:eastAsia="zh-CN"/>
        </w:rPr>
        <w:t>Some potential enhancements are discussed.</w:t>
      </w:r>
      <w:r w:rsidR="00A71E3C">
        <w:rPr>
          <w:lang w:val="en-US" w:eastAsia="zh-CN"/>
        </w:rPr>
        <w:t xml:space="preserve"> </w:t>
      </w:r>
    </w:p>
    <w:p w:rsidR="006E15FE" w:rsidRDefault="006E15FE" w:rsidP="00637237">
      <w:pPr>
        <w:rPr>
          <w:lang w:eastAsia="zh-CN"/>
        </w:rPr>
      </w:pPr>
    </w:p>
    <w:p w:rsidR="00637237" w:rsidRDefault="00446CE4" w:rsidP="00637237">
      <w:pPr>
        <w:pStyle w:val="Heading1"/>
        <w:numPr>
          <w:ilvl w:val="0"/>
          <w:numId w:val="21"/>
        </w:numPr>
        <w:jc w:val="both"/>
        <w:rPr>
          <w:lang w:eastAsia="zh-CN"/>
        </w:rPr>
      </w:pPr>
      <w:r>
        <w:rPr>
          <w:rFonts w:hint="eastAsia"/>
          <w:lang w:eastAsia="zh-CN"/>
        </w:rPr>
        <w:t>UL HARQ for LAA</w:t>
      </w:r>
    </w:p>
    <w:p w:rsidR="007D43DD" w:rsidRDefault="001902AF" w:rsidP="00D13696">
      <w:pPr>
        <w:rPr>
          <w:lang w:eastAsia="zh-CN"/>
        </w:rPr>
      </w:pPr>
      <w:r>
        <w:rPr>
          <w:lang w:eastAsia="zh-CN"/>
        </w:rPr>
        <w:t>I</w:t>
      </w:r>
      <w:r>
        <w:rPr>
          <w:rFonts w:hint="eastAsia"/>
          <w:lang w:eastAsia="zh-CN"/>
        </w:rPr>
        <w:t xml:space="preserve">n LTE, </w:t>
      </w:r>
      <w:r w:rsidR="000C3CC4">
        <w:rPr>
          <w:rFonts w:hint="eastAsia"/>
          <w:lang w:eastAsia="zh-CN"/>
        </w:rPr>
        <w:t>d</w:t>
      </w:r>
      <w:r w:rsidR="007D43DD">
        <w:rPr>
          <w:rFonts w:hint="eastAsia"/>
          <w:lang w:eastAsia="zh-CN"/>
        </w:rPr>
        <w:t xml:space="preserve">ifferent from the DL HARQ, </w:t>
      </w:r>
      <w:r w:rsidR="000C69D0">
        <w:rPr>
          <w:rFonts w:hint="eastAsia"/>
          <w:lang w:eastAsia="zh-CN"/>
        </w:rPr>
        <w:t xml:space="preserve">the </w:t>
      </w:r>
      <w:r w:rsidR="000613EB">
        <w:rPr>
          <w:rFonts w:hint="eastAsia"/>
          <w:lang w:eastAsia="zh-CN"/>
        </w:rPr>
        <w:t xml:space="preserve">UL </w:t>
      </w:r>
      <w:r w:rsidR="007E552C">
        <w:rPr>
          <w:rFonts w:hint="eastAsia"/>
          <w:lang w:eastAsia="zh-CN"/>
        </w:rPr>
        <w:t xml:space="preserve">HARQ </w:t>
      </w:r>
      <w:r w:rsidR="00E825E8">
        <w:rPr>
          <w:rFonts w:hint="eastAsia"/>
          <w:lang w:eastAsia="zh-CN"/>
        </w:rPr>
        <w:t>follows</w:t>
      </w:r>
      <w:r w:rsidR="004D57A1">
        <w:rPr>
          <w:rFonts w:hint="eastAsia"/>
          <w:lang w:eastAsia="zh-CN"/>
        </w:rPr>
        <w:t xml:space="preserve"> </w:t>
      </w:r>
      <w:r w:rsidR="00F2581E">
        <w:rPr>
          <w:lang w:eastAsia="zh-CN"/>
        </w:rPr>
        <w:t>synchronou</w:t>
      </w:r>
      <w:r w:rsidR="00F2581E">
        <w:rPr>
          <w:rFonts w:hint="eastAsia"/>
          <w:lang w:eastAsia="zh-CN"/>
        </w:rPr>
        <w:t xml:space="preserve">s </w:t>
      </w:r>
      <w:r w:rsidR="004C6609">
        <w:rPr>
          <w:rFonts w:hint="eastAsia"/>
          <w:lang w:eastAsia="zh-CN"/>
        </w:rPr>
        <w:t>operation</w:t>
      </w:r>
      <w:r w:rsidR="00C47D2C">
        <w:rPr>
          <w:rFonts w:hint="eastAsia"/>
          <w:lang w:eastAsia="zh-CN"/>
        </w:rPr>
        <w:t xml:space="preserve">. </w:t>
      </w:r>
      <w:r w:rsidR="00C47D2C">
        <w:rPr>
          <w:lang w:eastAsia="zh-CN"/>
        </w:rPr>
        <w:t>T</w:t>
      </w:r>
      <w:r w:rsidR="00C47D2C">
        <w:rPr>
          <w:rFonts w:hint="eastAsia"/>
          <w:lang w:eastAsia="zh-CN"/>
        </w:rPr>
        <w:t xml:space="preserve">hat is, </w:t>
      </w:r>
      <w:r w:rsidR="00AF2A24">
        <w:rPr>
          <w:rFonts w:hint="eastAsia"/>
          <w:lang w:eastAsia="zh-CN"/>
        </w:rPr>
        <w:t xml:space="preserve">the </w:t>
      </w:r>
      <w:proofErr w:type="gramStart"/>
      <w:r w:rsidR="00393B4C">
        <w:rPr>
          <w:lang w:eastAsia="zh-CN"/>
        </w:rPr>
        <w:t>timing</w:t>
      </w:r>
      <w:proofErr w:type="gramEnd"/>
      <w:r w:rsidR="00393B4C">
        <w:rPr>
          <w:lang w:eastAsia="zh-CN"/>
        </w:rPr>
        <w:t xml:space="preserve"> relationship between </w:t>
      </w:r>
      <w:r w:rsidR="00AF2A24">
        <w:rPr>
          <w:rFonts w:hint="eastAsia"/>
          <w:lang w:eastAsia="zh-CN"/>
        </w:rPr>
        <w:t xml:space="preserve">uplink </w:t>
      </w:r>
      <w:r w:rsidR="00026354">
        <w:rPr>
          <w:rFonts w:hint="eastAsia"/>
          <w:lang w:eastAsia="zh-CN"/>
        </w:rPr>
        <w:t xml:space="preserve">initial </w:t>
      </w:r>
      <w:r w:rsidR="00AF2A24">
        <w:rPr>
          <w:rFonts w:hint="eastAsia"/>
          <w:lang w:eastAsia="zh-CN"/>
        </w:rPr>
        <w:t>transmissions</w:t>
      </w:r>
      <w:r w:rsidR="00393B4C">
        <w:rPr>
          <w:lang w:eastAsia="zh-CN"/>
        </w:rPr>
        <w:t>,</w:t>
      </w:r>
      <w:r w:rsidR="00AF2A24">
        <w:rPr>
          <w:rFonts w:hint="eastAsia"/>
          <w:lang w:eastAsia="zh-CN"/>
        </w:rPr>
        <w:t xml:space="preserve"> </w:t>
      </w:r>
      <w:r w:rsidR="00FA6429">
        <w:rPr>
          <w:rFonts w:hint="eastAsia"/>
          <w:lang w:eastAsia="zh-CN"/>
        </w:rPr>
        <w:t>H</w:t>
      </w:r>
      <w:r w:rsidR="00FB2F53">
        <w:rPr>
          <w:rFonts w:hint="eastAsia"/>
          <w:lang w:eastAsia="zh-CN"/>
        </w:rPr>
        <w:t>ARQ acknowledg</w:t>
      </w:r>
      <w:r w:rsidR="00ED7777">
        <w:rPr>
          <w:rFonts w:hint="eastAsia"/>
          <w:lang w:eastAsia="zh-CN"/>
        </w:rPr>
        <w:t>ement</w:t>
      </w:r>
      <w:r w:rsidR="00FB2F53">
        <w:rPr>
          <w:rFonts w:hint="eastAsia"/>
          <w:lang w:eastAsia="zh-CN"/>
        </w:rPr>
        <w:t>s</w:t>
      </w:r>
      <w:r w:rsidR="007F5635">
        <w:rPr>
          <w:rFonts w:hint="eastAsia"/>
          <w:lang w:eastAsia="zh-CN"/>
        </w:rPr>
        <w:t xml:space="preserve"> in downlink</w:t>
      </w:r>
      <w:r w:rsidR="00393B4C">
        <w:rPr>
          <w:lang w:eastAsia="zh-CN"/>
        </w:rPr>
        <w:t>,</w:t>
      </w:r>
      <w:r w:rsidR="00EF3B45">
        <w:rPr>
          <w:rFonts w:hint="eastAsia"/>
          <w:lang w:eastAsia="zh-CN"/>
        </w:rPr>
        <w:t xml:space="preserve"> and uplink retransmissions</w:t>
      </w:r>
      <w:r w:rsidR="00393B4C">
        <w:rPr>
          <w:lang w:eastAsia="zh-CN"/>
        </w:rPr>
        <w:t xml:space="preserve"> (triggered by NACK</w:t>
      </w:r>
      <w:r w:rsidR="00335D4A">
        <w:rPr>
          <w:lang w:eastAsia="zh-CN"/>
        </w:rPr>
        <w:t xml:space="preserve"> or PDCCH</w:t>
      </w:r>
      <w:r w:rsidR="00393B4C">
        <w:rPr>
          <w:lang w:eastAsia="zh-CN"/>
        </w:rPr>
        <w:t>)</w:t>
      </w:r>
      <w:r w:rsidR="00EF3B45">
        <w:rPr>
          <w:rFonts w:hint="eastAsia"/>
          <w:lang w:eastAsia="zh-CN"/>
        </w:rPr>
        <w:t xml:space="preserve"> </w:t>
      </w:r>
      <w:r w:rsidR="00393B4C">
        <w:rPr>
          <w:lang w:eastAsia="zh-CN"/>
        </w:rPr>
        <w:t>is</w:t>
      </w:r>
      <w:r w:rsidR="00D23F97">
        <w:rPr>
          <w:rFonts w:hint="eastAsia"/>
          <w:lang w:eastAsia="zh-CN"/>
        </w:rPr>
        <w:t xml:space="preserve"> predefined</w:t>
      </w:r>
      <w:r w:rsidR="00CB00CB">
        <w:rPr>
          <w:rFonts w:hint="eastAsia"/>
          <w:lang w:eastAsia="zh-CN"/>
        </w:rPr>
        <w:t xml:space="preserve">. </w:t>
      </w:r>
      <w:r w:rsidR="00CB00CB">
        <w:rPr>
          <w:lang w:eastAsia="zh-CN"/>
        </w:rPr>
        <w:t>T</w:t>
      </w:r>
      <w:r w:rsidR="00CB00CB">
        <w:rPr>
          <w:rFonts w:hint="eastAsia"/>
          <w:lang w:eastAsia="zh-CN"/>
        </w:rPr>
        <w:t xml:space="preserve">his operation is beneficial </w:t>
      </w:r>
      <w:r w:rsidR="00416B50">
        <w:rPr>
          <w:rFonts w:hint="eastAsia"/>
          <w:lang w:eastAsia="zh-CN"/>
        </w:rPr>
        <w:t xml:space="preserve">for UL </w:t>
      </w:r>
      <w:r w:rsidR="00CB00CB">
        <w:rPr>
          <w:rFonts w:hint="eastAsia"/>
          <w:lang w:eastAsia="zh-CN"/>
        </w:rPr>
        <w:t xml:space="preserve">in terms of </w:t>
      </w:r>
      <w:r w:rsidR="00CB00CB">
        <w:rPr>
          <w:lang w:eastAsia="zh-CN"/>
        </w:rPr>
        <w:t>signalling</w:t>
      </w:r>
      <w:r w:rsidR="00CB00CB">
        <w:rPr>
          <w:rFonts w:hint="eastAsia"/>
          <w:lang w:eastAsia="zh-CN"/>
        </w:rPr>
        <w:t xml:space="preserve"> overhead</w:t>
      </w:r>
      <w:r w:rsidR="00DB3E4E">
        <w:rPr>
          <w:rFonts w:hint="eastAsia"/>
          <w:lang w:eastAsia="zh-CN"/>
        </w:rPr>
        <w:t xml:space="preserve"> as</w:t>
      </w:r>
      <w:r w:rsidR="00393B4C">
        <w:rPr>
          <w:lang w:eastAsia="zh-CN"/>
        </w:rPr>
        <w:t xml:space="preserve"> there is no need to send additional UL grants for retransmissions, or</w:t>
      </w:r>
      <w:r w:rsidR="002B0722">
        <w:rPr>
          <w:rFonts w:hint="eastAsia"/>
          <w:lang w:eastAsia="zh-CN"/>
        </w:rPr>
        <w:t xml:space="preserve"> to explicitly </w:t>
      </w:r>
      <w:r w:rsidR="003475CA">
        <w:rPr>
          <w:rFonts w:hint="eastAsia"/>
          <w:lang w:eastAsia="zh-CN"/>
        </w:rPr>
        <w:t xml:space="preserve">signal the HARQ process number </w:t>
      </w:r>
      <w:r w:rsidR="00410E78">
        <w:rPr>
          <w:rFonts w:hint="eastAsia"/>
          <w:lang w:eastAsia="zh-CN"/>
        </w:rPr>
        <w:t>in</w:t>
      </w:r>
      <w:r w:rsidR="00026354">
        <w:rPr>
          <w:rFonts w:hint="eastAsia"/>
          <w:lang w:eastAsia="zh-CN"/>
        </w:rPr>
        <w:t xml:space="preserve"> the UL grant</w:t>
      </w:r>
      <w:r w:rsidR="0052257E">
        <w:rPr>
          <w:rFonts w:hint="eastAsia"/>
          <w:lang w:eastAsia="zh-CN"/>
        </w:rPr>
        <w:t>.</w:t>
      </w:r>
      <w:r w:rsidR="007167D3">
        <w:rPr>
          <w:rFonts w:hint="eastAsia"/>
          <w:lang w:eastAsia="zh-CN"/>
        </w:rPr>
        <w:t xml:space="preserve"> </w:t>
      </w:r>
    </w:p>
    <w:p w:rsidR="00CB00CB" w:rsidRDefault="00393B4C" w:rsidP="00D13696">
      <w:pPr>
        <w:rPr>
          <w:lang w:eastAsia="zh-CN"/>
        </w:rPr>
      </w:pPr>
      <w:r>
        <w:rPr>
          <w:lang w:eastAsia="zh-CN"/>
        </w:rPr>
        <w:t>For</w:t>
      </w:r>
      <w:r>
        <w:rPr>
          <w:rFonts w:hint="eastAsia"/>
          <w:lang w:eastAsia="zh-CN"/>
        </w:rPr>
        <w:t xml:space="preserve"> </w:t>
      </w:r>
      <w:r w:rsidR="00C74309">
        <w:rPr>
          <w:rFonts w:hint="eastAsia"/>
          <w:lang w:eastAsia="zh-CN"/>
        </w:rPr>
        <w:t>L</w:t>
      </w:r>
      <w:r w:rsidR="005F5CDA">
        <w:rPr>
          <w:rFonts w:hint="eastAsia"/>
          <w:lang w:eastAsia="zh-CN"/>
        </w:rPr>
        <w:t>AA</w:t>
      </w:r>
      <w:r w:rsidR="00C74309">
        <w:rPr>
          <w:rFonts w:hint="eastAsia"/>
          <w:lang w:eastAsia="zh-CN"/>
        </w:rPr>
        <w:t xml:space="preserve"> </w:t>
      </w:r>
      <w:r w:rsidR="003366BE">
        <w:rPr>
          <w:rFonts w:hint="eastAsia"/>
          <w:lang w:eastAsia="zh-CN"/>
        </w:rPr>
        <w:t xml:space="preserve">UL </w:t>
      </w:r>
      <w:r w:rsidR="00C74309">
        <w:rPr>
          <w:rFonts w:hint="eastAsia"/>
          <w:lang w:eastAsia="zh-CN"/>
        </w:rPr>
        <w:t xml:space="preserve">on unlicensed bands, </w:t>
      </w:r>
      <w:r w:rsidR="005F5CDA">
        <w:rPr>
          <w:rFonts w:hint="eastAsia"/>
          <w:lang w:eastAsia="zh-CN"/>
        </w:rPr>
        <w:t xml:space="preserve">there are </w:t>
      </w:r>
      <w:r w:rsidR="000116E3">
        <w:rPr>
          <w:rFonts w:hint="eastAsia"/>
          <w:lang w:eastAsia="zh-CN"/>
        </w:rPr>
        <w:t>several</w:t>
      </w:r>
      <w:r w:rsidR="005F5CDA">
        <w:rPr>
          <w:rFonts w:hint="eastAsia"/>
          <w:lang w:eastAsia="zh-CN"/>
        </w:rPr>
        <w:t xml:space="preserve"> issues if UL HARQ </w:t>
      </w:r>
      <w:r w:rsidR="003D2504">
        <w:rPr>
          <w:rFonts w:hint="eastAsia"/>
          <w:lang w:eastAsia="zh-CN"/>
        </w:rPr>
        <w:t>remain</w:t>
      </w:r>
      <w:r w:rsidR="0056156A">
        <w:rPr>
          <w:rFonts w:hint="eastAsia"/>
          <w:lang w:eastAsia="zh-CN"/>
        </w:rPr>
        <w:t>s</w:t>
      </w:r>
      <w:r w:rsidR="003D2504">
        <w:rPr>
          <w:rFonts w:hint="eastAsia"/>
          <w:lang w:eastAsia="zh-CN"/>
        </w:rPr>
        <w:t xml:space="preserve"> </w:t>
      </w:r>
      <w:r w:rsidR="00F20646">
        <w:rPr>
          <w:rFonts w:hint="eastAsia"/>
          <w:lang w:eastAsia="zh-CN"/>
        </w:rPr>
        <w:t xml:space="preserve">the </w:t>
      </w:r>
      <w:r w:rsidR="003D2504">
        <w:rPr>
          <w:rFonts w:hint="eastAsia"/>
          <w:lang w:eastAsia="zh-CN"/>
        </w:rPr>
        <w:t xml:space="preserve">same </w:t>
      </w:r>
      <w:r w:rsidR="00A129E3">
        <w:rPr>
          <w:rFonts w:hint="eastAsia"/>
          <w:lang w:eastAsia="zh-CN"/>
        </w:rPr>
        <w:t>synchron</w:t>
      </w:r>
      <w:r>
        <w:rPr>
          <w:lang w:eastAsia="zh-CN"/>
        </w:rPr>
        <w:t>ous</w:t>
      </w:r>
      <w:r w:rsidR="00A129E3">
        <w:rPr>
          <w:rFonts w:hint="eastAsia"/>
          <w:lang w:eastAsia="zh-CN"/>
        </w:rPr>
        <w:t xml:space="preserve"> </w:t>
      </w:r>
      <w:r w:rsidR="0056156A">
        <w:rPr>
          <w:rFonts w:hint="eastAsia"/>
          <w:lang w:eastAsia="zh-CN"/>
        </w:rPr>
        <w:t>operation</w:t>
      </w:r>
      <w:r w:rsidR="00F27AE8">
        <w:rPr>
          <w:rFonts w:hint="eastAsia"/>
          <w:lang w:eastAsia="zh-CN"/>
        </w:rPr>
        <w:t xml:space="preserve">. </w:t>
      </w:r>
      <w:r w:rsidR="0056156A">
        <w:rPr>
          <w:rFonts w:hint="eastAsia"/>
          <w:lang w:eastAsia="zh-CN"/>
        </w:rPr>
        <w:t xml:space="preserve"> </w:t>
      </w:r>
    </w:p>
    <w:p w:rsidR="005E59CC" w:rsidRDefault="00D27C0B" w:rsidP="003F6DA1">
      <w:pPr>
        <w:pStyle w:val="ListParagraph"/>
        <w:numPr>
          <w:ilvl w:val="0"/>
          <w:numId w:val="30"/>
        </w:numPr>
        <w:ind w:firstLineChars="0"/>
        <w:rPr>
          <w:rFonts w:ascii="Times New Roman" w:hAnsi="Times New Roman"/>
          <w:sz w:val="22"/>
        </w:rPr>
      </w:pPr>
      <w:r w:rsidRPr="007A38CB">
        <w:rPr>
          <w:rFonts w:ascii="Times New Roman" w:hAnsi="Times New Roman"/>
          <w:sz w:val="22"/>
        </w:rPr>
        <w:t xml:space="preserve">After the UL initial transmission, the </w:t>
      </w:r>
      <w:r w:rsidR="00E147AE" w:rsidRPr="007A38CB">
        <w:rPr>
          <w:rFonts w:ascii="Times New Roman" w:hAnsi="Times New Roman"/>
          <w:sz w:val="22"/>
        </w:rPr>
        <w:t xml:space="preserve">PHICH </w:t>
      </w:r>
      <w:r w:rsidR="007A38CB">
        <w:rPr>
          <w:rFonts w:ascii="Times New Roman" w:hAnsi="Times New Roman" w:hint="eastAsia"/>
          <w:sz w:val="22"/>
        </w:rPr>
        <w:t xml:space="preserve">for </w:t>
      </w:r>
      <w:r w:rsidR="007A5601">
        <w:rPr>
          <w:rFonts w:ascii="Times New Roman" w:hAnsi="Times New Roman" w:hint="eastAsia"/>
          <w:sz w:val="22"/>
        </w:rPr>
        <w:t xml:space="preserve">non-adaptive retransmission or PDCCH for </w:t>
      </w:r>
      <w:r w:rsidR="007A5601">
        <w:rPr>
          <w:rFonts w:ascii="Times New Roman" w:hAnsi="Times New Roman"/>
          <w:sz w:val="22"/>
        </w:rPr>
        <w:t>adaptive</w:t>
      </w:r>
      <w:r w:rsidR="007A5601">
        <w:rPr>
          <w:rFonts w:ascii="Times New Roman" w:hAnsi="Times New Roman" w:hint="eastAsia"/>
          <w:sz w:val="22"/>
        </w:rPr>
        <w:t xml:space="preserve"> retransmission is </w:t>
      </w:r>
      <w:r w:rsidR="007A5601">
        <w:rPr>
          <w:rFonts w:ascii="Times New Roman" w:hAnsi="Times New Roman"/>
          <w:sz w:val="22"/>
        </w:rPr>
        <w:t>supposed</w:t>
      </w:r>
      <w:r w:rsidR="007A5601">
        <w:rPr>
          <w:rFonts w:ascii="Times New Roman" w:hAnsi="Times New Roman" w:hint="eastAsia"/>
          <w:sz w:val="22"/>
        </w:rPr>
        <w:t xml:space="preserve"> to be </w:t>
      </w:r>
      <w:r w:rsidR="005430AD">
        <w:rPr>
          <w:rFonts w:ascii="Times New Roman" w:hAnsi="Times New Roman" w:hint="eastAsia"/>
          <w:sz w:val="22"/>
        </w:rPr>
        <w:t xml:space="preserve">transmitted </w:t>
      </w:r>
      <w:r w:rsidR="00280234">
        <w:rPr>
          <w:rFonts w:ascii="Times New Roman" w:hAnsi="Times New Roman"/>
          <w:sz w:val="22"/>
        </w:rPr>
        <w:t>in</w:t>
      </w:r>
      <w:r w:rsidR="00331047">
        <w:rPr>
          <w:rFonts w:ascii="Times New Roman" w:hAnsi="Times New Roman" w:hint="eastAsia"/>
          <w:sz w:val="22"/>
        </w:rPr>
        <w:t xml:space="preserve"> the </w:t>
      </w:r>
      <w:proofErr w:type="spellStart"/>
      <w:r w:rsidR="00331047">
        <w:rPr>
          <w:rFonts w:ascii="Times New Roman" w:hAnsi="Times New Roman" w:hint="eastAsia"/>
          <w:sz w:val="22"/>
        </w:rPr>
        <w:t>subframe</w:t>
      </w:r>
      <w:proofErr w:type="spellEnd"/>
      <w:r w:rsidR="00280234">
        <w:rPr>
          <w:rFonts w:ascii="Times New Roman" w:hAnsi="Times New Roman"/>
          <w:sz w:val="22"/>
        </w:rPr>
        <w:t xml:space="preserve"> with a pre-defined timing offset</w:t>
      </w:r>
      <w:r w:rsidR="00331047">
        <w:rPr>
          <w:rFonts w:ascii="Times New Roman" w:hAnsi="Times New Roman" w:hint="eastAsia"/>
          <w:sz w:val="22"/>
        </w:rPr>
        <w:t xml:space="preserve">. </w:t>
      </w:r>
      <w:r w:rsidR="00331047">
        <w:rPr>
          <w:rFonts w:ascii="Times New Roman" w:hAnsi="Times New Roman"/>
          <w:sz w:val="22"/>
        </w:rPr>
        <w:t>T</w:t>
      </w:r>
      <w:r w:rsidR="00331047">
        <w:rPr>
          <w:rFonts w:ascii="Times New Roman" w:hAnsi="Times New Roman" w:hint="eastAsia"/>
          <w:sz w:val="22"/>
        </w:rPr>
        <w:t xml:space="preserve">he timing relation </w:t>
      </w:r>
      <w:r w:rsidR="00280234">
        <w:rPr>
          <w:rFonts w:ascii="Times New Roman" w:hAnsi="Times New Roman"/>
          <w:sz w:val="22"/>
        </w:rPr>
        <w:t>depends</w:t>
      </w:r>
      <w:r w:rsidR="00331047">
        <w:rPr>
          <w:rFonts w:ascii="Times New Roman" w:hAnsi="Times New Roman" w:hint="eastAsia"/>
          <w:sz w:val="22"/>
        </w:rPr>
        <w:t xml:space="preserve"> on the TDD </w:t>
      </w:r>
      <w:r w:rsidR="00280234">
        <w:rPr>
          <w:rFonts w:ascii="Times New Roman" w:hAnsi="Times New Roman"/>
          <w:sz w:val="22"/>
        </w:rPr>
        <w:t xml:space="preserve">UL/DL </w:t>
      </w:r>
      <w:r w:rsidR="00842FDA">
        <w:rPr>
          <w:rFonts w:ascii="Times New Roman" w:hAnsi="Times New Roman"/>
          <w:sz w:val="22"/>
        </w:rPr>
        <w:t>configuration</w:t>
      </w:r>
      <w:r w:rsidR="00331047">
        <w:rPr>
          <w:rFonts w:ascii="Times New Roman" w:hAnsi="Times New Roman" w:hint="eastAsia"/>
          <w:sz w:val="22"/>
        </w:rPr>
        <w:t>.</w:t>
      </w:r>
      <w:r w:rsidR="000516F4">
        <w:rPr>
          <w:rFonts w:ascii="Times New Roman" w:hAnsi="Times New Roman" w:hint="eastAsia"/>
          <w:sz w:val="22"/>
        </w:rPr>
        <w:t xml:space="preserve"> </w:t>
      </w:r>
      <w:r w:rsidR="00FD1D50">
        <w:rPr>
          <w:rFonts w:ascii="Times New Roman" w:hAnsi="Times New Roman"/>
          <w:sz w:val="22"/>
        </w:rPr>
        <w:t>T</w:t>
      </w:r>
      <w:r w:rsidR="00FD1D50">
        <w:rPr>
          <w:rFonts w:ascii="Times New Roman" w:hAnsi="Times New Roman" w:hint="eastAsia"/>
          <w:sz w:val="22"/>
        </w:rPr>
        <w:t>he u</w:t>
      </w:r>
      <w:r w:rsidR="000516F4">
        <w:rPr>
          <w:rFonts w:ascii="Times New Roman" w:hAnsi="Times New Roman" w:hint="eastAsia"/>
          <w:sz w:val="22"/>
        </w:rPr>
        <w:t>nlicensed carriers could be possibly self-</w:t>
      </w:r>
      <w:r w:rsidR="00D56922">
        <w:rPr>
          <w:rFonts w:ascii="Times New Roman" w:hAnsi="Times New Roman" w:hint="eastAsia"/>
          <w:sz w:val="22"/>
        </w:rPr>
        <w:t xml:space="preserve">carrier </w:t>
      </w:r>
      <w:r w:rsidR="000516F4">
        <w:rPr>
          <w:rFonts w:ascii="Times New Roman" w:hAnsi="Times New Roman" w:hint="eastAsia"/>
          <w:sz w:val="22"/>
        </w:rPr>
        <w:t xml:space="preserve">scheduled or cross-carrier scheduled. </w:t>
      </w:r>
      <w:r w:rsidR="009C2327">
        <w:rPr>
          <w:rFonts w:ascii="Times New Roman" w:hAnsi="Times New Roman"/>
          <w:sz w:val="22"/>
        </w:rPr>
        <w:t>I</w:t>
      </w:r>
      <w:r w:rsidR="009C2327">
        <w:rPr>
          <w:rFonts w:ascii="Times New Roman" w:hAnsi="Times New Roman" w:hint="eastAsia"/>
          <w:sz w:val="22"/>
        </w:rPr>
        <w:t xml:space="preserve">n our companion paper [1], we </w:t>
      </w:r>
      <w:r w:rsidR="00280234">
        <w:rPr>
          <w:rFonts w:ascii="Times New Roman" w:hAnsi="Times New Roman"/>
          <w:sz w:val="22"/>
        </w:rPr>
        <w:t>propose</w:t>
      </w:r>
      <w:r w:rsidR="00280234">
        <w:rPr>
          <w:rFonts w:ascii="Times New Roman" w:hAnsi="Times New Roman" w:hint="eastAsia"/>
          <w:sz w:val="22"/>
        </w:rPr>
        <w:t xml:space="preserve"> </w:t>
      </w:r>
      <w:r w:rsidR="009C2327">
        <w:rPr>
          <w:rFonts w:ascii="Times New Roman" w:hAnsi="Times New Roman" w:hint="eastAsia"/>
          <w:sz w:val="22"/>
        </w:rPr>
        <w:t xml:space="preserve">that both self-scheduling and cross-carrier scheduling should be supported.  </w:t>
      </w:r>
    </w:p>
    <w:p w:rsidR="00CB00CB" w:rsidRDefault="009A6B45" w:rsidP="005E59CC">
      <w:pPr>
        <w:pStyle w:val="ListParagraph"/>
        <w:numPr>
          <w:ilvl w:val="0"/>
          <w:numId w:val="31"/>
        </w:numPr>
        <w:ind w:firstLineChars="0"/>
        <w:rPr>
          <w:rFonts w:ascii="Times New Roman" w:hAnsi="Times New Roman"/>
          <w:sz w:val="22"/>
        </w:rPr>
      </w:pPr>
      <w:r>
        <w:rPr>
          <w:rFonts w:ascii="Times New Roman" w:hAnsi="Times New Roman"/>
          <w:sz w:val="22"/>
        </w:rPr>
        <w:t>I</w:t>
      </w:r>
      <w:r>
        <w:rPr>
          <w:rFonts w:ascii="Times New Roman" w:hAnsi="Times New Roman" w:hint="eastAsia"/>
          <w:sz w:val="22"/>
        </w:rPr>
        <w:t xml:space="preserve">f the unlicensed carrier is cross-scheduled by </w:t>
      </w:r>
      <w:r w:rsidR="006628E7">
        <w:rPr>
          <w:rFonts w:ascii="Times New Roman" w:hAnsi="Times New Roman" w:hint="eastAsia"/>
          <w:sz w:val="22"/>
        </w:rPr>
        <w:t xml:space="preserve">the </w:t>
      </w:r>
      <w:proofErr w:type="spellStart"/>
      <w:r>
        <w:rPr>
          <w:rFonts w:ascii="Times New Roman" w:hAnsi="Times New Roman" w:hint="eastAsia"/>
          <w:sz w:val="22"/>
        </w:rPr>
        <w:t>PCell</w:t>
      </w:r>
      <w:proofErr w:type="spellEnd"/>
      <w:r w:rsidR="007A3C21">
        <w:rPr>
          <w:rFonts w:ascii="Times New Roman" w:hAnsi="Times New Roman" w:hint="eastAsia"/>
          <w:sz w:val="22"/>
        </w:rPr>
        <w:t xml:space="preserve"> </w:t>
      </w:r>
      <w:r w:rsidR="00DF65EA">
        <w:rPr>
          <w:rFonts w:ascii="Times New Roman" w:hAnsi="Times New Roman" w:hint="eastAsia"/>
          <w:sz w:val="22"/>
        </w:rPr>
        <w:t xml:space="preserve">or </w:t>
      </w:r>
      <w:r w:rsidR="00CA7EFD">
        <w:rPr>
          <w:rFonts w:ascii="Times New Roman" w:hAnsi="Times New Roman"/>
          <w:sz w:val="22"/>
        </w:rPr>
        <w:t>an</w:t>
      </w:r>
      <w:r w:rsidR="00DF65EA">
        <w:rPr>
          <w:rFonts w:ascii="Times New Roman" w:hAnsi="Times New Roman" w:hint="eastAsia"/>
          <w:sz w:val="22"/>
        </w:rPr>
        <w:t xml:space="preserve">other </w:t>
      </w:r>
      <w:proofErr w:type="spellStart"/>
      <w:r w:rsidR="00DF65EA">
        <w:rPr>
          <w:rFonts w:ascii="Times New Roman" w:hAnsi="Times New Roman" w:hint="eastAsia"/>
          <w:sz w:val="22"/>
        </w:rPr>
        <w:t>SCell</w:t>
      </w:r>
      <w:proofErr w:type="spellEnd"/>
      <w:r w:rsidR="00DF65EA">
        <w:rPr>
          <w:rFonts w:ascii="Times New Roman" w:hAnsi="Times New Roman" w:hint="eastAsia"/>
          <w:sz w:val="22"/>
        </w:rPr>
        <w:t xml:space="preserve"> </w:t>
      </w:r>
      <w:r w:rsidR="007A3C21">
        <w:rPr>
          <w:rFonts w:ascii="Times New Roman" w:hAnsi="Times New Roman" w:hint="eastAsia"/>
          <w:sz w:val="22"/>
        </w:rPr>
        <w:t>on the licensed band</w:t>
      </w:r>
      <w:r>
        <w:rPr>
          <w:rFonts w:ascii="Times New Roman" w:hAnsi="Times New Roman" w:hint="eastAsia"/>
          <w:sz w:val="22"/>
        </w:rPr>
        <w:t xml:space="preserve">, the PHICH or PDCCH could be transmitted </w:t>
      </w:r>
      <w:r w:rsidR="00CA7EFD">
        <w:rPr>
          <w:rFonts w:ascii="Times New Roman" w:hAnsi="Times New Roman"/>
          <w:sz w:val="22"/>
        </w:rPr>
        <w:t xml:space="preserve">that licensed carrier </w:t>
      </w:r>
      <w:r w:rsidR="00A6241D">
        <w:rPr>
          <w:rFonts w:ascii="Times New Roman" w:hAnsi="Times New Roman" w:hint="eastAsia"/>
          <w:sz w:val="22"/>
        </w:rPr>
        <w:t xml:space="preserve">as usual. </w:t>
      </w:r>
      <w:r w:rsidR="00C441C4">
        <w:rPr>
          <w:rFonts w:ascii="Times New Roman" w:hAnsi="Times New Roman"/>
          <w:sz w:val="22"/>
        </w:rPr>
        <w:t>T</w:t>
      </w:r>
      <w:r w:rsidR="00C441C4">
        <w:rPr>
          <w:rFonts w:ascii="Times New Roman" w:hAnsi="Times New Roman" w:hint="eastAsia"/>
          <w:sz w:val="22"/>
        </w:rPr>
        <w:t xml:space="preserve">he main concern is </w:t>
      </w:r>
      <w:r w:rsidR="00C11F4C">
        <w:rPr>
          <w:rFonts w:ascii="Times New Roman" w:hAnsi="Times New Roman" w:hint="eastAsia"/>
          <w:sz w:val="22"/>
        </w:rPr>
        <w:t xml:space="preserve">that </w:t>
      </w:r>
      <w:r w:rsidR="00EB691B">
        <w:rPr>
          <w:rFonts w:ascii="Times New Roman" w:hAnsi="Times New Roman" w:hint="eastAsia"/>
          <w:sz w:val="22"/>
        </w:rPr>
        <w:t xml:space="preserve">potentially a </w:t>
      </w:r>
      <w:r w:rsidR="00C441C4">
        <w:rPr>
          <w:rFonts w:ascii="Times New Roman" w:hAnsi="Times New Roman" w:hint="eastAsia"/>
          <w:sz w:val="22"/>
        </w:rPr>
        <w:t xml:space="preserve">large number of </w:t>
      </w:r>
      <w:r w:rsidR="00EB691B">
        <w:rPr>
          <w:rFonts w:ascii="Times New Roman" w:hAnsi="Times New Roman" w:hint="eastAsia"/>
          <w:sz w:val="22"/>
        </w:rPr>
        <w:t xml:space="preserve">unlicensed carriers </w:t>
      </w:r>
      <w:r w:rsidR="00A86E1B">
        <w:rPr>
          <w:rFonts w:ascii="Times New Roman" w:hAnsi="Times New Roman" w:hint="eastAsia"/>
          <w:sz w:val="22"/>
        </w:rPr>
        <w:t xml:space="preserve">need to be cross-carrier </w:t>
      </w:r>
      <w:r w:rsidR="00F01B7A">
        <w:rPr>
          <w:rFonts w:ascii="Times New Roman" w:hAnsi="Times New Roman" w:hint="eastAsia"/>
          <w:sz w:val="22"/>
        </w:rPr>
        <w:t>scheduled</w:t>
      </w:r>
      <w:r w:rsidR="00D56922">
        <w:rPr>
          <w:rFonts w:ascii="Times New Roman" w:hAnsi="Times New Roman" w:hint="eastAsia"/>
          <w:sz w:val="22"/>
        </w:rPr>
        <w:t xml:space="preserve">, which </w:t>
      </w:r>
      <w:r w:rsidR="009C5059">
        <w:rPr>
          <w:rFonts w:ascii="Times New Roman" w:hAnsi="Times New Roman" w:hint="eastAsia"/>
          <w:sz w:val="22"/>
        </w:rPr>
        <w:t xml:space="preserve">would </w:t>
      </w:r>
      <w:r w:rsidR="009C5059">
        <w:rPr>
          <w:rFonts w:ascii="Times New Roman" w:hAnsi="Times New Roman"/>
          <w:sz w:val="22"/>
        </w:rPr>
        <w:t xml:space="preserve">challenge </w:t>
      </w:r>
      <w:r w:rsidR="00D56922">
        <w:rPr>
          <w:rFonts w:ascii="Times New Roman" w:hAnsi="Times New Roman" w:hint="eastAsia"/>
          <w:sz w:val="22"/>
        </w:rPr>
        <w:t xml:space="preserve">the </w:t>
      </w:r>
      <w:r w:rsidR="00CA7EFD">
        <w:rPr>
          <w:rFonts w:ascii="Times New Roman" w:hAnsi="Times New Roman"/>
          <w:sz w:val="22"/>
        </w:rPr>
        <w:t xml:space="preserve">scheduling capacity and PHICH resource availability on the </w:t>
      </w:r>
      <w:proofErr w:type="spellStart"/>
      <w:r w:rsidR="00B23981">
        <w:rPr>
          <w:rFonts w:ascii="Times New Roman" w:hAnsi="Times New Roman" w:hint="eastAsia"/>
          <w:sz w:val="22"/>
        </w:rPr>
        <w:t>PCell</w:t>
      </w:r>
      <w:proofErr w:type="spellEnd"/>
      <w:r w:rsidR="00DF65EA">
        <w:rPr>
          <w:rFonts w:ascii="Times New Roman" w:hAnsi="Times New Roman" w:hint="eastAsia"/>
          <w:sz w:val="22"/>
        </w:rPr>
        <w:t>/</w:t>
      </w:r>
      <w:r w:rsidR="0045318D">
        <w:rPr>
          <w:rFonts w:ascii="Times New Roman" w:hAnsi="Times New Roman" w:hint="eastAsia"/>
          <w:sz w:val="22"/>
        </w:rPr>
        <w:t xml:space="preserve">licensed </w:t>
      </w:r>
      <w:proofErr w:type="spellStart"/>
      <w:r w:rsidR="00DF65EA">
        <w:rPr>
          <w:rFonts w:ascii="Times New Roman" w:hAnsi="Times New Roman" w:hint="eastAsia"/>
          <w:sz w:val="22"/>
        </w:rPr>
        <w:t>SCells</w:t>
      </w:r>
      <w:proofErr w:type="spellEnd"/>
      <w:r w:rsidR="00F01B7A">
        <w:rPr>
          <w:rFonts w:ascii="Times New Roman" w:hAnsi="Times New Roman" w:hint="eastAsia"/>
          <w:sz w:val="22"/>
        </w:rPr>
        <w:t xml:space="preserve">. </w:t>
      </w:r>
      <w:r w:rsidR="00924E6F">
        <w:rPr>
          <w:rFonts w:ascii="Times New Roman" w:hAnsi="Times New Roman" w:hint="eastAsia"/>
          <w:sz w:val="22"/>
        </w:rPr>
        <w:t>But t</w:t>
      </w:r>
      <w:r w:rsidR="00F01B7A">
        <w:rPr>
          <w:rFonts w:ascii="Times New Roman" w:hAnsi="Times New Roman" w:hint="eastAsia"/>
          <w:sz w:val="22"/>
        </w:rPr>
        <w:t xml:space="preserve">his could </w:t>
      </w:r>
      <w:r w:rsidR="00CA7EFD">
        <w:rPr>
          <w:rFonts w:ascii="Times New Roman" w:hAnsi="Times New Roman"/>
          <w:sz w:val="22"/>
        </w:rPr>
        <w:t>be addressed in</w:t>
      </w:r>
      <w:r w:rsidR="00F01B7A">
        <w:rPr>
          <w:rFonts w:ascii="Times New Roman" w:hAnsi="Times New Roman" w:hint="eastAsia"/>
          <w:sz w:val="22"/>
        </w:rPr>
        <w:t xml:space="preserve"> the new Rel-13 </w:t>
      </w:r>
      <w:r w:rsidR="00725A16">
        <w:rPr>
          <w:rFonts w:ascii="Times New Roman" w:hAnsi="Times New Roman" w:hint="eastAsia"/>
          <w:sz w:val="22"/>
        </w:rPr>
        <w:t>W</w:t>
      </w:r>
      <w:r w:rsidR="00643AD9">
        <w:rPr>
          <w:rFonts w:ascii="Times New Roman" w:hAnsi="Times New Roman" w:hint="eastAsia"/>
          <w:sz w:val="22"/>
        </w:rPr>
        <w:t xml:space="preserve">I </w:t>
      </w:r>
      <w:r w:rsidR="00CA7EFD">
        <w:rPr>
          <w:rFonts w:ascii="Times New Roman" w:hAnsi="Times New Roman"/>
          <w:sz w:val="22"/>
        </w:rPr>
        <w:t xml:space="preserve">on </w:t>
      </w:r>
      <w:r w:rsidR="00725A16">
        <w:rPr>
          <w:rFonts w:ascii="Times New Roman" w:hAnsi="Times New Roman" w:hint="eastAsia"/>
          <w:sz w:val="22"/>
        </w:rPr>
        <w:t xml:space="preserve">LTE CA enhancement beyond 5 carriers. </w:t>
      </w:r>
    </w:p>
    <w:p w:rsidR="00B23DCC" w:rsidRDefault="002B3470" w:rsidP="005E59CC">
      <w:pPr>
        <w:pStyle w:val="ListParagraph"/>
        <w:numPr>
          <w:ilvl w:val="0"/>
          <w:numId w:val="31"/>
        </w:numPr>
        <w:ind w:firstLineChars="0"/>
        <w:rPr>
          <w:rFonts w:ascii="Times New Roman" w:hAnsi="Times New Roman"/>
          <w:sz w:val="22"/>
        </w:rPr>
      </w:pPr>
      <w:r>
        <w:rPr>
          <w:rFonts w:ascii="Times New Roman" w:hAnsi="Times New Roman"/>
          <w:sz w:val="22"/>
        </w:rPr>
        <w:t>F</w:t>
      </w:r>
      <w:r>
        <w:rPr>
          <w:rFonts w:ascii="Times New Roman" w:hAnsi="Times New Roman" w:hint="eastAsia"/>
          <w:sz w:val="22"/>
        </w:rPr>
        <w:t xml:space="preserve">or </w:t>
      </w:r>
      <w:r w:rsidR="00725A16">
        <w:rPr>
          <w:rFonts w:ascii="Times New Roman" w:hAnsi="Times New Roman" w:hint="eastAsia"/>
          <w:sz w:val="22"/>
        </w:rPr>
        <w:t xml:space="preserve">the </w:t>
      </w:r>
      <w:r>
        <w:rPr>
          <w:rFonts w:ascii="Times New Roman" w:hAnsi="Times New Roman" w:hint="eastAsia"/>
          <w:sz w:val="22"/>
        </w:rPr>
        <w:t xml:space="preserve">self-scheduled </w:t>
      </w:r>
      <w:r w:rsidR="00725A16">
        <w:rPr>
          <w:rFonts w:ascii="Times New Roman" w:hAnsi="Times New Roman" w:hint="eastAsia"/>
          <w:sz w:val="22"/>
        </w:rPr>
        <w:t>unlicensed carrier</w:t>
      </w:r>
      <w:r w:rsidR="007A3C21">
        <w:rPr>
          <w:rFonts w:ascii="Times New Roman" w:hAnsi="Times New Roman" w:hint="eastAsia"/>
          <w:sz w:val="22"/>
        </w:rPr>
        <w:t xml:space="preserve">, the </w:t>
      </w:r>
      <w:r w:rsidR="00BD2493">
        <w:rPr>
          <w:rFonts w:ascii="Times New Roman" w:hAnsi="Times New Roman" w:hint="eastAsia"/>
          <w:sz w:val="22"/>
        </w:rPr>
        <w:t xml:space="preserve">PHICH or PDCCH </w:t>
      </w:r>
      <w:r w:rsidR="00C72699">
        <w:rPr>
          <w:rFonts w:ascii="Times New Roman" w:hAnsi="Times New Roman" w:hint="eastAsia"/>
          <w:sz w:val="22"/>
        </w:rPr>
        <w:t xml:space="preserve">for HARQ </w:t>
      </w:r>
      <w:r w:rsidR="00CA7EFD">
        <w:rPr>
          <w:rFonts w:ascii="Times New Roman" w:hAnsi="Times New Roman"/>
          <w:sz w:val="22"/>
        </w:rPr>
        <w:t>retransmissions</w:t>
      </w:r>
      <w:r w:rsidR="00CA7EFD">
        <w:rPr>
          <w:rFonts w:ascii="Times New Roman" w:hAnsi="Times New Roman" w:hint="eastAsia"/>
          <w:sz w:val="22"/>
        </w:rPr>
        <w:t xml:space="preserve"> </w:t>
      </w:r>
      <w:r w:rsidR="00CA7EFD">
        <w:rPr>
          <w:rFonts w:ascii="Times New Roman" w:hAnsi="Times New Roman"/>
          <w:sz w:val="22"/>
        </w:rPr>
        <w:t>is</w:t>
      </w:r>
      <w:r w:rsidR="00CA7EFD">
        <w:rPr>
          <w:rFonts w:ascii="Times New Roman" w:hAnsi="Times New Roman" w:hint="eastAsia"/>
          <w:sz w:val="22"/>
        </w:rPr>
        <w:t xml:space="preserve"> </w:t>
      </w:r>
      <w:r w:rsidR="004C2E5E">
        <w:rPr>
          <w:rFonts w:ascii="Times New Roman" w:hAnsi="Times New Roman" w:hint="eastAsia"/>
          <w:sz w:val="22"/>
        </w:rPr>
        <w:t xml:space="preserve">always </w:t>
      </w:r>
      <w:r w:rsidR="00C72699">
        <w:rPr>
          <w:rFonts w:ascii="Times New Roman" w:hAnsi="Times New Roman" w:hint="eastAsia"/>
          <w:sz w:val="22"/>
        </w:rPr>
        <w:t xml:space="preserve">transmitted </w:t>
      </w:r>
      <w:r w:rsidR="00CA7EFD">
        <w:rPr>
          <w:rFonts w:ascii="Times New Roman" w:hAnsi="Times New Roman"/>
          <w:sz w:val="22"/>
        </w:rPr>
        <w:t>on</w:t>
      </w:r>
      <w:r w:rsidR="00CA7EFD">
        <w:rPr>
          <w:rFonts w:ascii="Times New Roman" w:hAnsi="Times New Roman" w:hint="eastAsia"/>
          <w:sz w:val="22"/>
        </w:rPr>
        <w:t xml:space="preserve"> </w:t>
      </w:r>
      <w:r w:rsidR="00F6795A">
        <w:rPr>
          <w:rFonts w:ascii="Times New Roman" w:hAnsi="Times New Roman" w:hint="eastAsia"/>
          <w:sz w:val="22"/>
        </w:rPr>
        <w:t xml:space="preserve">the </w:t>
      </w:r>
      <w:r w:rsidR="00C72699">
        <w:rPr>
          <w:rFonts w:ascii="Times New Roman" w:hAnsi="Times New Roman" w:hint="eastAsia"/>
          <w:sz w:val="22"/>
        </w:rPr>
        <w:t>same</w:t>
      </w:r>
      <w:r w:rsidR="00697E2C">
        <w:rPr>
          <w:rFonts w:ascii="Times New Roman" w:hAnsi="Times New Roman" w:hint="eastAsia"/>
          <w:sz w:val="22"/>
        </w:rPr>
        <w:t xml:space="preserve"> unlicensed carrier</w:t>
      </w:r>
      <w:r w:rsidR="00291C33">
        <w:rPr>
          <w:rFonts w:ascii="Times New Roman" w:hAnsi="Times New Roman" w:hint="eastAsia"/>
          <w:sz w:val="22"/>
        </w:rPr>
        <w:t xml:space="preserve">. </w:t>
      </w:r>
      <w:r w:rsidR="00B46D17">
        <w:rPr>
          <w:rFonts w:ascii="Times New Roman" w:hAnsi="Times New Roman"/>
          <w:sz w:val="22"/>
        </w:rPr>
        <w:t>I</w:t>
      </w:r>
      <w:r w:rsidR="00B46D17">
        <w:rPr>
          <w:rFonts w:ascii="Times New Roman" w:hAnsi="Times New Roman" w:hint="eastAsia"/>
          <w:sz w:val="22"/>
        </w:rPr>
        <w:t xml:space="preserve">n some areas (e.g. Europe and Japan), </w:t>
      </w:r>
      <w:r w:rsidR="00DE1715">
        <w:rPr>
          <w:rFonts w:ascii="Times New Roman" w:hAnsi="Times New Roman" w:hint="eastAsia"/>
          <w:sz w:val="22"/>
        </w:rPr>
        <w:t xml:space="preserve">Listen-before-talk </w:t>
      </w:r>
      <w:r w:rsidR="00D94BCA">
        <w:rPr>
          <w:rFonts w:ascii="Times New Roman" w:hAnsi="Times New Roman" w:hint="eastAsia"/>
          <w:sz w:val="22"/>
        </w:rPr>
        <w:t xml:space="preserve">is </w:t>
      </w:r>
      <w:r w:rsidR="003C623B">
        <w:rPr>
          <w:rFonts w:ascii="Times New Roman" w:hAnsi="Times New Roman" w:hint="eastAsia"/>
          <w:sz w:val="22"/>
        </w:rPr>
        <w:t xml:space="preserve">required </w:t>
      </w:r>
      <w:r w:rsidR="001C2334">
        <w:rPr>
          <w:rFonts w:ascii="Times New Roman" w:hAnsi="Times New Roman" w:hint="eastAsia"/>
          <w:sz w:val="22"/>
        </w:rPr>
        <w:t xml:space="preserve">and </w:t>
      </w:r>
      <w:r w:rsidR="006405B9">
        <w:rPr>
          <w:rFonts w:ascii="Times New Roman" w:hAnsi="Times New Roman" w:hint="eastAsia"/>
          <w:sz w:val="22"/>
        </w:rPr>
        <w:t>the (e</w:t>
      </w:r>
      <w:proofErr w:type="gramStart"/>
      <w:r w:rsidR="006405B9">
        <w:rPr>
          <w:rFonts w:ascii="Times New Roman" w:hAnsi="Times New Roman" w:hint="eastAsia"/>
          <w:sz w:val="22"/>
        </w:rPr>
        <w:t>)CCA</w:t>
      </w:r>
      <w:proofErr w:type="gramEnd"/>
      <w:r w:rsidR="006405B9">
        <w:rPr>
          <w:rFonts w:ascii="Times New Roman" w:hAnsi="Times New Roman" w:hint="eastAsia"/>
          <w:sz w:val="22"/>
        </w:rPr>
        <w:t xml:space="preserve"> </w:t>
      </w:r>
      <w:r w:rsidR="00CA378E">
        <w:rPr>
          <w:rFonts w:ascii="Times New Roman" w:hAnsi="Times New Roman" w:hint="eastAsia"/>
          <w:sz w:val="22"/>
        </w:rPr>
        <w:t xml:space="preserve">is </w:t>
      </w:r>
      <w:r w:rsidR="005B6482">
        <w:rPr>
          <w:rFonts w:ascii="Times New Roman" w:hAnsi="Times New Roman" w:hint="eastAsia"/>
          <w:sz w:val="22"/>
        </w:rPr>
        <w:t>need</w:t>
      </w:r>
      <w:r w:rsidR="00CA378E">
        <w:rPr>
          <w:rFonts w:ascii="Times New Roman" w:hAnsi="Times New Roman" w:hint="eastAsia"/>
          <w:sz w:val="22"/>
        </w:rPr>
        <w:t xml:space="preserve">ed </w:t>
      </w:r>
      <w:r w:rsidR="00834D0C">
        <w:rPr>
          <w:rFonts w:ascii="Times New Roman" w:hAnsi="Times New Roman" w:hint="eastAsia"/>
          <w:sz w:val="22"/>
        </w:rPr>
        <w:t xml:space="preserve">first before </w:t>
      </w:r>
      <w:r w:rsidR="001C2334">
        <w:rPr>
          <w:rFonts w:ascii="Times New Roman" w:hAnsi="Times New Roman" w:hint="eastAsia"/>
          <w:sz w:val="22"/>
        </w:rPr>
        <w:t>the</w:t>
      </w:r>
      <w:r w:rsidR="002F1B19">
        <w:rPr>
          <w:rFonts w:ascii="Times New Roman" w:hAnsi="Times New Roman" w:hint="eastAsia"/>
          <w:sz w:val="22"/>
        </w:rPr>
        <w:t xml:space="preserve"> </w:t>
      </w:r>
      <w:r w:rsidR="00C92461">
        <w:rPr>
          <w:rFonts w:ascii="Times New Roman" w:hAnsi="Times New Roman" w:hint="eastAsia"/>
          <w:sz w:val="22"/>
        </w:rPr>
        <w:t>data</w:t>
      </w:r>
      <w:r w:rsidR="00E255E8">
        <w:rPr>
          <w:rFonts w:ascii="Times New Roman" w:hAnsi="Times New Roman" w:hint="eastAsia"/>
          <w:sz w:val="22"/>
        </w:rPr>
        <w:t xml:space="preserve"> transmission</w:t>
      </w:r>
      <w:r w:rsidR="002F1B19">
        <w:rPr>
          <w:rFonts w:ascii="Times New Roman" w:hAnsi="Times New Roman" w:hint="eastAsia"/>
          <w:sz w:val="22"/>
        </w:rPr>
        <w:t xml:space="preserve">. </w:t>
      </w:r>
      <w:r w:rsidR="00AB78C0">
        <w:rPr>
          <w:rFonts w:ascii="Times New Roman" w:hAnsi="Times New Roman"/>
          <w:sz w:val="22"/>
        </w:rPr>
        <w:t>F</w:t>
      </w:r>
      <w:r w:rsidR="00AB78C0">
        <w:rPr>
          <w:rFonts w:ascii="Times New Roman" w:hAnsi="Times New Roman" w:hint="eastAsia"/>
          <w:sz w:val="22"/>
        </w:rPr>
        <w:t>or the synchronous UL HARQ, i</w:t>
      </w:r>
      <w:r w:rsidR="00AC55CC">
        <w:rPr>
          <w:rFonts w:ascii="Times New Roman" w:hAnsi="Times New Roman" w:hint="eastAsia"/>
          <w:sz w:val="22"/>
        </w:rPr>
        <w:t xml:space="preserve">f </w:t>
      </w:r>
      <w:r w:rsidR="00DB47D9">
        <w:rPr>
          <w:rFonts w:ascii="Times New Roman" w:hAnsi="Times New Roman" w:hint="eastAsia"/>
          <w:sz w:val="22"/>
        </w:rPr>
        <w:t xml:space="preserve">the </w:t>
      </w:r>
      <w:proofErr w:type="spellStart"/>
      <w:r w:rsidR="00DB47D9">
        <w:rPr>
          <w:rFonts w:ascii="Times New Roman" w:hAnsi="Times New Roman" w:hint="eastAsia"/>
          <w:sz w:val="22"/>
        </w:rPr>
        <w:t>eNB</w:t>
      </w:r>
      <w:proofErr w:type="spellEnd"/>
      <w:r w:rsidR="00DB47D9">
        <w:rPr>
          <w:rFonts w:ascii="Times New Roman" w:hAnsi="Times New Roman" w:hint="eastAsia"/>
          <w:sz w:val="22"/>
        </w:rPr>
        <w:t xml:space="preserve"> senses the </w:t>
      </w:r>
      <w:r w:rsidR="00AC55CC">
        <w:rPr>
          <w:rFonts w:ascii="Times New Roman" w:hAnsi="Times New Roman" w:hint="eastAsia"/>
          <w:sz w:val="22"/>
        </w:rPr>
        <w:t>channel busy</w:t>
      </w:r>
      <w:r w:rsidR="002931E8">
        <w:rPr>
          <w:rFonts w:ascii="Times New Roman" w:hAnsi="Times New Roman" w:hint="eastAsia"/>
          <w:sz w:val="22"/>
        </w:rPr>
        <w:t xml:space="preserve"> at or before the fixed timing </w:t>
      </w:r>
      <w:proofErr w:type="spellStart"/>
      <w:r w:rsidR="002931E8">
        <w:rPr>
          <w:rFonts w:ascii="Times New Roman" w:hAnsi="Times New Roman" w:hint="eastAsia"/>
          <w:sz w:val="22"/>
        </w:rPr>
        <w:t>subframe</w:t>
      </w:r>
      <w:proofErr w:type="spellEnd"/>
      <w:r w:rsidR="00AC55CC">
        <w:rPr>
          <w:rFonts w:ascii="Times New Roman" w:hAnsi="Times New Roman" w:hint="eastAsia"/>
          <w:sz w:val="22"/>
        </w:rPr>
        <w:t>, t</w:t>
      </w:r>
      <w:r w:rsidR="003A2013">
        <w:rPr>
          <w:rFonts w:ascii="Times New Roman" w:hAnsi="Times New Roman" w:hint="eastAsia"/>
          <w:sz w:val="22"/>
        </w:rPr>
        <w:t xml:space="preserve">he PHICH </w:t>
      </w:r>
      <w:r w:rsidR="00B04961">
        <w:rPr>
          <w:rFonts w:ascii="Times New Roman" w:hAnsi="Times New Roman" w:hint="eastAsia"/>
          <w:sz w:val="22"/>
        </w:rPr>
        <w:t>or PDCCH</w:t>
      </w:r>
      <w:r w:rsidR="003B0234">
        <w:rPr>
          <w:rFonts w:ascii="Times New Roman" w:hAnsi="Times New Roman" w:hint="eastAsia"/>
          <w:sz w:val="22"/>
        </w:rPr>
        <w:t xml:space="preserve"> </w:t>
      </w:r>
      <w:r w:rsidR="00AC55CC">
        <w:rPr>
          <w:rFonts w:ascii="Times New Roman" w:hAnsi="Times New Roman" w:hint="eastAsia"/>
          <w:sz w:val="22"/>
        </w:rPr>
        <w:t xml:space="preserve">could not </w:t>
      </w:r>
      <w:r w:rsidR="00F377BB">
        <w:rPr>
          <w:rFonts w:ascii="Times New Roman" w:hAnsi="Times New Roman" w:hint="eastAsia"/>
          <w:sz w:val="22"/>
        </w:rPr>
        <w:t>be transmitted</w:t>
      </w:r>
      <w:r w:rsidR="00A25DC9">
        <w:rPr>
          <w:rFonts w:ascii="Times New Roman" w:hAnsi="Times New Roman" w:hint="eastAsia"/>
          <w:sz w:val="22"/>
        </w:rPr>
        <w:t>.</w:t>
      </w:r>
      <w:r w:rsidR="005212A8">
        <w:rPr>
          <w:rFonts w:ascii="Times New Roman" w:hAnsi="Times New Roman" w:hint="eastAsia"/>
          <w:sz w:val="22"/>
        </w:rPr>
        <w:t xml:space="preserve"> </w:t>
      </w:r>
      <w:r w:rsidR="008E7264">
        <w:rPr>
          <w:rFonts w:ascii="Times New Roman" w:hAnsi="Times New Roman"/>
          <w:sz w:val="22"/>
        </w:rPr>
        <w:t>I</w:t>
      </w:r>
      <w:r w:rsidR="008E7264">
        <w:rPr>
          <w:rFonts w:ascii="Times New Roman" w:hAnsi="Times New Roman" w:hint="eastAsia"/>
          <w:sz w:val="22"/>
        </w:rPr>
        <w:t xml:space="preserve">n this case, </w:t>
      </w:r>
      <w:r w:rsidR="0043714D">
        <w:rPr>
          <w:rFonts w:ascii="Times New Roman" w:hAnsi="Times New Roman" w:hint="eastAsia"/>
          <w:sz w:val="22"/>
        </w:rPr>
        <w:t xml:space="preserve">the UE </w:t>
      </w:r>
      <w:r w:rsidR="00B93162">
        <w:rPr>
          <w:rFonts w:ascii="Times New Roman" w:hAnsi="Times New Roman" w:hint="eastAsia"/>
          <w:sz w:val="22"/>
        </w:rPr>
        <w:t>could not</w:t>
      </w:r>
      <w:r w:rsidR="009F4E5D">
        <w:rPr>
          <w:rFonts w:ascii="Times New Roman" w:hAnsi="Times New Roman" w:hint="eastAsia"/>
          <w:sz w:val="22"/>
        </w:rPr>
        <w:t xml:space="preserve"> receive the </w:t>
      </w:r>
      <w:r w:rsidR="002B241F">
        <w:rPr>
          <w:rFonts w:ascii="Times New Roman" w:hAnsi="Times New Roman" w:hint="eastAsia"/>
          <w:sz w:val="22"/>
        </w:rPr>
        <w:t xml:space="preserve">HARQ </w:t>
      </w:r>
      <w:r w:rsidR="00D27359">
        <w:rPr>
          <w:rFonts w:ascii="Times New Roman" w:hAnsi="Times New Roman"/>
          <w:sz w:val="22"/>
        </w:rPr>
        <w:t>acknowledgements</w:t>
      </w:r>
      <w:r w:rsidR="002B241F">
        <w:rPr>
          <w:rFonts w:ascii="Times New Roman" w:hAnsi="Times New Roman" w:hint="eastAsia"/>
          <w:sz w:val="22"/>
        </w:rPr>
        <w:t xml:space="preserve">, </w:t>
      </w:r>
      <w:r w:rsidR="00F707D1">
        <w:rPr>
          <w:rFonts w:ascii="Times New Roman" w:hAnsi="Times New Roman" w:hint="eastAsia"/>
          <w:sz w:val="22"/>
        </w:rPr>
        <w:t xml:space="preserve">and </w:t>
      </w:r>
      <w:r w:rsidR="00DF2B50">
        <w:rPr>
          <w:rFonts w:ascii="Times New Roman" w:hAnsi="Times New Roman" w:hint="eastAsia"/>
          <w:sz w:val="22"/>
        </w:rPr>
        <w:t xml:space="preserve">interpret </w:t>
      </w:r>
      <w:r w:rsidR="002931E8">
        <w:rPr>
          <w:rFonts w:ascii="Times New Roman" w:hAnsi="Times New Roman" w:hint="eastAsia"/>
          <w:sz w:val="22"/>
        </w:rPr>
        <w:t xml:space="preserve">this </w:t>
      </w:r>
      <w:r w:rsidR="00DF2B50">
        <w:rPr>
          <w:rFonts w:ascii="Times New Roman" w:hAnsi="Times New Roman" w:hint="eastAsia"/>
          <w:sz w:val="22"/>
        </w:rPr>
        <w:t xml:space="preserve">as </w:t>
      </w:r>
      <w:r w:rsidR="00DF2B50">
        <w:rPr>
          <w:rFonts w:ascii="Times New Roman" w:hAnsi="Times New Roman"/>
          <w:sz w:val="22"/>
        </w:rPr>
        <w:t>‘</w:t>
      </w:r>
      <w:r w:rsidR="00DF2B50">
        <w:rPr>
          <w:rFonts w:ascii="Times New Roman" w:hAnsi="Times New Roman" w:hint="eastAsia"/>
          <w:sz w:val="22"/>
        </w:rPr>
        <w:t>ACK</w:t>
      </w:r>
      <w:r w:rsidR="00DF2B50">
        <w:rPr>
          <w:rFonts w:ascii="Times New Roman" w:hAnsi="Times New Roman"/>
          <w:sz w:val="22"/>
        </w:rPr>
        <w:t>’</w:t>
      </w:r>
      <w:r w:rsidR="00F707D1">
        <w:rPr>
          <w:rFonts w:ascii="Times New Roman" w:hAnsi="Times New Roman" w:hint="eastAsia"/>
          <w:sz w:val="22"/>
        </w:rPr>
        <w:t>,</w:t>
      </w:r>
      <w:r w:rsidR="0085052F">
        <w:rPr>
          <w:rFonts w:ascii="Times New Roman" w:hAnsi="Times New Roman" w:hint="eastAsia"/>
          <w:sz w:val="22"/>
        </w:rPr>
        <w:t xml:space="preserve"> and waits</w:t>
      </w:r>
      <w:r w:rsidR="00CA7EFD">
        <w:rPr>
          <w:rFonts w:ascii="Times New Roman" w:hAnsi="Times New Roman"/>
          <w:sz w:val="22"/>
        </w:rPr>
        <w:t xml:space="preserve"> for</w:t>
      </w:r>
      <w:r w:rsidR="0085052F">
        <w:rPr>
          <w:rFonts w:ascii="Times New Roman" w:hAnsi="Times New Roman" w:hint="eastAsia"/>
          <w:sz w:val="22"/>
        </w:rPr>
        <w:t xml:space="preserve"> </w:t>
      </w:r>
      <w:r w:rsidR="00FD10D0">
        <w:rPr>
          <w:rFonts w:ascii="Times New Roman" w:hAnsi="Times New Roman" w:hint="eastAsia"/>
          <w:sz w:val="22"/>
        </w:rPr>
        <w:t xml:space="preserve">the next </w:t>
      </w:r>
      <w:r w:rsidR="00DD6244">
        <w:rPr>
          <w:rFonts w:ascii="Times New Roman" w:hAnsi="Times New Roman" w:hint="eastAsia"/>
          <w:sz w:val="22"/>
        </w:rPr>
        <w:t>PDCCH</w:t>
      </w:r>
      <w:r w:rsidR="00DF2B50">
        <w:rPr>
          <w:rFonts w:ascii="Times New Roman" w:hAnsi="Times New Roman" w:hint="eastAsia"/>
          <w:sz w:val="22"/>
        </w:rPr>
        <w:t xml:space="preserve">. </w:t>
      </w:r>
      <w:r w:rsidR="005B6482">
        <w:rPr>
          <w:rFonts w:ascii="Times New Roman" w:hAnsi="Times New Roman"/>
          <w:sz w:val="22"/>
        </w:rPr>
        <w:t>I</w:t>
      </w:r>
      <w:r w:rsidR="005B6482">
        <w:rPr>
          <w:rFonts w:ascii="Times New Roman" w:hAnsi="Times New Roman" w:hint="eastAsia"/>
          <w:sz w:val="22"/>
        </w:rPr>
        <w:t xml:space="preserve">f this </w:t>
      </w:r>
      <w:r w:rsidR="005B6482">
        <w:rPr>
          <w:rFonts w:ascii="Times New Roman" w:hAnsi="Times New Roman"/>
          <w:sz w:val="22"/>
        </w:rPr>
        <w:t>persistently</w:t>
      </w:r>
      <w:r w:rsidR="005B6482">
        <w:rPr>
          <w:rFonts w:ascii="Times New Roman" w:hAnsi="Times New Roman" w:hint="eastAsia"/>
          <w:sz w:val="22"/>
        </w:rPr>
        <w:t xml:space="preserve"> happens p</w:t>
      </w:r>
      <w:r w:rsidR="002931E8">
        <w:rPr>
          <w:rFonts w:ascii="Times New Roman" w:hAnsi="Times New Roman" w:hint="eastAsia"/>
          <w:sz w:val="22"/>
        </w:rPr>
        <w:t>articularly in high load situations, the UE would experience large HARQ feedback latency</w:t>
      </w:r>
      <w:r w:rsidR="00B41701">
        <w:rPr>
          <w:rFonts w:ascii="Times New Roman" w:hAnsi="Times New Roman" w:hint="eastAsia"/>
          <w:sz w:val="22"/>
        </w:rPr>
        <w:t xml:space="preserve"> and </w:t>
      </w:r>
      <w:r w:rsidR="004336AD">
        <w:rPr>
          <w:rFonts w:ascii="Times New Roman" w:hAnsi="Times New Roman" w:hint="eastAsia"/>
          <w:sz w:val="22"/>
        </w:rPr>
        <w:t xml:space="preserve">finally </w:t>
      </w:r>
      <w:r w:rsidR="006D7278">
        <w:rPr>
          <w:rFonts w:ascii="Times New Roman" w:hAnsi="Times New Roman" w:hint="eastAsia"/>
          <w:sz w:val="22"/>
        </w:rPr>
        <w:t xml:space="preserve">large </w:t>
      </w:r>
      <w:r w:rsidR="00B41701">
        <w:rPr>
          <w:rFonts w:ascii="Times New Roman" w:hAnsi="Times New Roman" w:hint="eastAsia"/>
          <w:sz w:val="22"/>
        </w:rPr>
        <w:t>UL transmission latency</w:t>
      </w:r>
      <w:r w:rsidR="00DD6244">
        <w:rPr>
          <w:rFonts w:ascii="Times New Roman" w:hAnsi="Times New Roman" w:hint="eastAsia"/>
          <w:sz w:val="22"/>
        </w:rPr>
        <w:t xml:space="preserve">. </w:t>
      </w:r>
    </w:p>
    <w:p w:rsidR="00725A16" w:rsidRDefault="0005284A" w:rsidP="00E05AED">
      <w:pPr>
        <w:pStyle w:val="ListParagraph"/>
        <w:ind w:left="1200" w:firstLineChars="0" w:firstLine="0"/>
        <w:rPr>
          <w:rFonts w:ascii="Times New Roman" w:hAnsi="Times New Roman"/>
          <w:sz w:val="22"/>
        </w:rPr>
      </w:pPr>
      <w:r>
        <w:rPr>
          <w:rFonts w:ascii="Times New Roman" w:hAnsi="Times New Roman" w:hint="eastAsia"/>
          <w:sz w:val="22"/>
        </w:rPr>
        <w:t xml:space="preserve"> </w:t>
      </w:r>
    </w:p>
    <w:p w:rsidR="009C2327" w:rsidRPr="0030670B" w:rsidRDefault="0030670B" w:rsidP="0030670B">
      <w:pPr>
        <w:rPr>
          <w:lang w:eastAsia="zh-CN"/>
        </w:rPr>
      </w:pPr>
      <w:r>
        <w:rPr>
          <w:lang w:eastAsia="zh-CN"/>
        </w:rPr>
        <w:t>B</w:t>
      </w:r>
      <w:r>
        <w:rPr>
          <w:rFonts w:hint="eastAsia"/>
          <w:lang w:eastAsia="zh-CN"/>
        </w:rPr>
        <w:t xml:space="preserve">ased on the above analysis, </w:t>
      </w:r>
      <w:r w:rsidR="00CA52E2">
        <w:rPr>
          <w:rFonts w:hint="eastAsia"/>
          <w:lang w:eastAsia="zh-CN"/>
        </w:rPr>
        <w:t xml:space="preserve">we have the following observation. </w:t>
      </w:r>
    </w:p>
    <w:p w:rsidR="00CB00CB" w:rsidRDefault="00D06173" w:rsidP="00D13696">
      <w:pPr>
        <w:rPr>
          <w:lang w:val="en-US" w:eastAsia="zh-CN"/>
        </w:rPr>
      </w:pPr>
      <w:r w:rsidRPr="0030670B">
        <w:rPr>
          <w:rFonts w:hint="eastAsia"/>
          <w:b/>
          <w:u w:val="single"/>
          <w:lang w:val="en-US" w:eastAsia="zh-CN"/>
        </w:rPr>
        <w:t>Observation</w:t>
      </w:r>
      <w:r w:rsidR="005B150B">
        <w:rPr>
          <w:b/>
          <w:u w:val="single"/>
          <w:lang w:val="en-US" w:eastAsia="zh-CN"/>
        </w:rPr>
        <w:t xml:space="preserve"> 1</w:t>
      </w:r>
      <w:r>
        <w:rPr>
          <w:rFonts w:hint="eastAsia"/>
          <w:lang w:val="en-US" w:eastAsia="zh-CN"/>
        </w:rPr>
        <w:t xml:space="preserve">: </w:t>
      </w:r>
      <w:r w:rsidR="00413C85">
        <w:rPr>
          <w:rFonts w:hint="eastAsia"/>
          <w:lang w:val="en-US" w:eastAsia="zh-CN"/>
        </w:rPr>
        <w:t xml:space="preserve">for </w:t>
      </w:r>
      <w:r w:rsidR="001D74F9">
        <w:rPr>
          <w:rFonts w:hint="eastAsia"/>
          <w:lang w:val="en-US" w:eastAsia="zh-CN"/>
        </w:rPr>
        <w:t xml:space="preserve">the </w:t>
      </w:r>
      <w:r w:rsidR="00413C85">
        <w:rPr>
          <w:rFonts w:hint="eastAsia"/>
          <w:lang w:val="en-US" w:eastAsia="zh-CN"/>
        </w:rPr>
        <w:t xml:space="preserve">UL </w:t>
      </w:r>
      <w:r w:rsidR="001D74F9">
        <w:rPr>
          <w:rFonts w:hint="eastAsia"/>
          <w:lang w:val="en-US" w:eastAsia="zh-CN"/>
        </w:rPr>
        <w:t xml:space="preserve">LAA </w:t>
      </w:r>
      <w:r w:rsidR="00413C85">
        <w:rPr>
          <w:lang w:val="en-US" w:eastAsia="zh-CN"/>
        </w:rPr>
        <w:t>synchronous</w:t>
      </w:r>
      <w:r w:rsidR="00413C85">
        <w:rPr>
          <w:rFonts w:hint="eastAsia"/>
          <w:lang w:val="en-US" w:eastAsia="zh-CN"/>
        </w:rPr>
        <w:t xml:space="preserve"> HARQ</w:t>
      </w:r>
      <w:r w:rsidR="00F21F18">
        <w:rPr>
          <w:rFonts w:hint="eastAsia"/>
          <w:lang w:val="en-US" w:eastAsia="zh-CN"/>
        </w:rPr>
        <w:t xml:space="preserve"> and self-</w:t>
      </w:r>
      <w:r w:rsidR="00BA579D">
        <w:rPr>
          <w:rFonts w:hint="eastAsia"/>
          <w:lang w:val="en-US" w:eastAsia="zh-CN"/>
        </w:rPr>
        <w:t xml:space="preserve">carrier </w:t>
      </w:r>
      <w:r w:rsidR="00F21F18">
        <w:rPr>
          <w:rFonts w:hint="eastAsia"/>
          <w:lang w:val="en-US" w:eastAsia="zh-CN"/>
        </w:rPr>
        <w:t>scheduling</w:t>
      </w:r>
      <w:r w:rsidR="00413C85">
        <w:rPr>
          <w:rFonts w:hint="eastAsia"/>
          <w:lang w:val="en-US" w:eastAsia="zh-CN"/>
        </w:rPr>
        <w:t xml:space="preserve">, </w:t>
      </w:r>
      <w:r w:rsidR="00140E2F">
        <w:rPr>
          <w:rFonts w:hint="eastAsia"/>
          <w:lang w:val="en-US" w:eastAsia="zh-CN"/>
        </w:rPr>
        <w:t xml:space="preserve">there is a risk that the PHICH </w:t>
      </w:r>
      <w:r w:rsidR="00140E2F">
        <w:rPr>
          <w:rFonts w:hint="eastAsia"/>
        </w:rPr>
        <w:t xml:space="preserve">or PDCCH </w:t>
      </w:r>
      <w:r w:rsidR="008949FD">
        <w:t xml:space="preserve">for adaptive retransmission </w:t>
      </w:r>
      <w:r w:rsidR="00140E2F">
        <w:rPr>
          <w:rFonts w:hint="eastAsia"/>
          <w:lang w:eastAsia="zh-CN"/>
        </w:rPr>
        <w:t xml:space="preserve">could not be transmitted </w:t>
      </w:r>
      <w:r w:rsidR="000355A0">
        <w:rPr>
          <w:rFonts w:hint="eastAsia"/>
          <w:lang w:eastAsia="zh-CN"/>
        </w:rPr>
        <w:t xml:space="preserve">at the fixed timing </w:t>
      </w:r>
      <w:r w:rsidR="00140E2F">
        <w:rPr>
          <w:rFonts w:hint="eastAsia"/>
          <w:lang w:eastAsia="zh-CN"/>
        </w:rPr>
        <w:lastRenderedPageBreak/>
        <w:t>due to the unsuccessful (e</w:t>
      </w:r>
      <w:proofErr w:type="gramStart"/>
      <w:r w:rsidR="00140E2F">
        <w:rPr>
          <w:rFonts w:hint="eastAsia"/>
          <w:lang w:eastAsia="zh-CN"/>
        </w:rPr>
        <w:t>)CCA</w:t>
      </w:r>
      <w:proofErr w:type="gramEnd"/>
      <w:r w:rsidR="00140E2F">
        <w:rPr>
          <w:rFonts w:hint="eastAsia"/>
          <w:lang w:eastAsia="zh-CN"/>
        </w:rPr>
        <w:t xml:space="preserve"> check</w:t>
      </w:r>
      <w:r w:rsidR="007107D3">
        <w:rPr>
          <w:rFonts w:hint="eastAsia"/>
          <w:lang w:eastAsia="zh-CN"/>
        </w:rPr>
        <w:t xml:space="preserve">. This </w:t>
      </w:r>
      <w:r w:rsidR="00151BC8">
        <w:rPr>
          <w:lang w:eastAsia="zh-CN"/>
        </w:rPr>
        <w:t>could</w:t>
      </w:r>
      <w:r w:rsidR="00151BC8">
        <w:rPr>
          <w:rFonts w:hint="eastAsia"/>
          <w:lang w:eastAsia="zh-CN"/>
        </w:rPr>
        <w:t xml:space="preserve"> </w:t>
      </w:r>
      <w:r w:rsidR="000355A0">
        <w:rPr>
          <w:rFonts w:hint="eastAsia"/>
          <w:lang w:eastAsia="zh-CN"/>
        </w:rPr>
        <w:t xml:space="preserve">result </w:t>
      </w:r>
      <w:r w:rsidR="00151BC8">
        <w:rPr>
          <w:lang w:eastAsia="zh-CN"/>
        </w:rPr>
        <w:t>in</w:t>
      </w:r>
      <w:r w:rsidR="00151BC8">
        <w:rPr>
          <w:rFonts w:hint="eastAsia"/>
          <w:lang w:eastAsia="zh-CN"/>
        </w:rPr>
        <w:t xml:space="preserve"> </w:t>
      </w:r>
      <w:r w:rsidR="000355A0">
        <w:rPr>
          <w:rFonts w:hint="eastAsia"/>
          <w:lang w:eastAsia="zh-CN"/>
        </w:rPr>
        <w:t xml:space="preserve">large </w:t>
      </w:r>
      <w:r w:rsidR="00091889">
        <w:rPr>
          <w:rFonts w:hint="eastAsia"/>
          <w:lang w:eastAsia="zh-CN"/>
        </w:rPr>
        <w:t xml:space="preserve">UL </w:t>
      </w:r>
      <w:r w:rsidR="00151BC8">
        <w:rPr>
          <w:lang w:eastAsia="zh-CN"/>
        </w:rPr>
        <w:t xml:space="preserve">transmission </w:t>
      </w:r>
      <w:r w:rsidR="00D1444B">
        <w:rPr>
          <w:rFonts w:hint="eastAsia"/>
          <w:lang w:eastAsia="zh-CN"/>
        </w:rPr>
        <w:t>latency</w:t>
      </w:r>
      <w:r w:rsidR="007107D3">
        <w:rPr>
          <w:rFonts w:hint="eastAsia"/>
          <w:lang w:eastAsia="zh-CN"/>
        </w:rPr>
        <w:t xml:space="preserve"> </w:t>
      </w:r>
      <w:r w:rsidR="003A34DF">
        <w:rPr>
          <w:rFonts w:hint="eastAsia"/>
          <w:lang w:eastAsia="zh-CN"/>
        </w:rPr>
        <w:t xml:space="preserve">especially </w:t>
      </w:r>
      <w:r w:rsidR="00151BC8">
        <w:rPr>
          <w:lang w:eastAsia="zh-CN"/>
        </w:rPr>
        <w:t>in</w:t>
      </w:r>
      <w:r w:rsidR="00151BC8">
        <w:rPr>
          <w:rFonts w:hint="eastAsia"/>
          <w:lang w:eastAsia="zh-CN"/>
        </w:rPr>
        <w:t xml:space="preserve"> </w:t>
      </w:r>
      <w:r w:rsidR="003A34DF">
        <w:rPr>
          <w:rFonts w:hint="eastAsia"/>
          <w:lang w:eastAsia="zh-CN"/>
        </w:rPr>
        <w:t>high-load situations</w:t>
      </w:r>
      <w:r w:rsidR="00D1444B">
        <w:rPr>
          <w:rFonts w:hint="eastAsia"/>
          <w:lang w:eastAsia="zh-CN"/>
        </w:rPr>
        <w:t xml:space="preserve">. </w:t>
      </w:r>
    </w:p>
    <w:p w:rsidR="0064715B" w:rsidRDefault="008949FD" w:rsidP="00D13696">
      <w:pPr>
        <w:rPr>
          <w:lang w:val="en-US" w:eastAsia="zh-CN"/>
        </w:rPr>
      </w:pPr>
      <w:r>
        <w:rPr>
          <w:lang w:val="en-US" w:eastAsia="zh-CN"/>
        </w:rPr>
        <w:t xml:space="preserve">Asynchronous HARQ is one way to alleviate this issue. With asynchronous HARQ, the </w:t>
      </w:r>
      <w:proofErr w:type="spellStart"/>
      <w:r>
        <w:rPr>
          <w:lang w:val="en-US" w:eastAsia="zh-CN"/>
        </w:rPr>
        <w:t>eNB</w:t>
      </w:r>
      <w:proofErr w:type="spellEnd"/>
      <w:r>
        <w:rPr>
          <w:lang w:val="en-US" w:eastAsia="zh-CN"/>
        </w:rPr>
        <w:t xml:space="preserve"> has the flexibility to schedule UL HARQ retransmission in any </w:t>
      </w:r>
      <w:proofErr w:type="spellStart"/>
      <w:r>
        <w:rPr>
          <w:lang w:val="en-US" w:eastAsia="zh-CN"/>
        </w:rPr>
        <w:t>subframe</w:t>
      </w:r>
      <w:proofErr w:type="spellEnd"/>
      <w:r>
        <w:rPr>
          <w:lang w:val="en-US" w:eastAsia="zh-CN"/>
        </w:rPr>
        <w:t>, and</w:t>
      </w:r>
      <w:r>
        <w:rPr>
          <w:lang w:val="en-US" w:eastAsia="zh-CN"/>
        </w:rPr>
        <w:t xml:space="preserve"> the retransmission</w:t>
      </w:r>
      <w:r>
        <w:rPr>
          <w:rFonts w:hint="eastAsia"/>
          <w:lang w:val="en-US" w:eastAsia="zh-CN"/>
        </w:rPr>
        <w:t xml:space="preserve"> could </w:t>
      </w:r>
      <w:r>
        <w:rPr>
          <w:lang w:val="en-US" w:eastAsia="zh-CN"/>
        </w:rPr>
        <w:t>occur</w:t>
      </w:r>
      <w:r>
        <w:rPr>
          <w:rFonts w:hint="eastAsia"/>
          <w:lang w:val="en-US" w:eastAsia="zh-CN"/>
        </w:rPr>
        <w:t xml:space="preserve"> </w:t>
      </w:r>
      <w:r>
        <w:rPr>
          <w:lang w:val="en-US" w:eastAsia="zh-CN"/>
        </w:rPr>
        <w:t>as long as it is</w:t>
      </w:r>
      <w:r>
        <w:rPr>
          <w:rFonts w:hint="eastAsia"/>
          <w:lang w:val="en-US" w:eastAsia="zh-CN"/>
        </w:rPr>
        <w:t xml:space="preserve"> within the maximum channel occupancy time </w:t>
      </w:r>
      <w:r>
        <w:rPr>
          <w:lang w:val="en-US" w:eastAsia="zh-CN"/>
        </w:rPr>
        <w:t>after</w:t>
      </w:r>
      <w:r>
        <w:rPr>
          <w:rFonts w:hint="eastAsia"/>
          <w:lang w:val="en-US" w:eastAsia="zh-CN"/>
        </w:rPr>
        <w:t xml:space="preserve"> (e</w:t>
      </w:r>
      <w:proofErr w:type="gramStart"/>
      <w:r>
        <w:rPr>
          <w:rFonts w:hint="eastAsia"/>
          <w:lang w:val="en-US" w:eastAsia="zh-CN"/>
        </w:rPr>
        <w:t>)CCA</w:t>
      </w:r>
      <w:proofErr w:type="gramEnd"/>
      <w:r>
        <w:rPr>
          <w:rFonts w:hint="eastAsia"/>
          <w:lang w:val="en-US" w:eastAsia="zh-CN"/>
        </w:rPr>
        <w:t xml:space="preserve"> succeeds.</w:t>
      </w:r>
      <w:r>
        <w:rPr>
          <w:lang w:val="en-US" w:eastAsia="zh-CN"/>
        </w:rPr>
        <w:t xml:space="preserve"> To</w:t>
      </w:r>
      <w:r w:rsidR="00771CAF">
        <w:rPr>
          <w:rFonts w:hint="eastAsia"/>
          <w:lang w:val="en-US" w:eastAsia="zh-CN"/>
        </w:rPr>
        <w:t xml:space="preserve"> supports asynchronous </w:t>
      </w:r>
      <w:r w:rsidR="00644ECE">
        <w:rPr>
          <w:rFonts w:hint="eastAsia"/>
          <w:lang w:val="en-US" w:eastAsia="zh-CN"/>
        </w:rPr>
        <w:t>HARQ</w:t>
      </w:r>
      <w:r>
        <w:rPr>
          <w:lang w:val="en-US" w:eastAsia="zh-CN"/>
        </w:rPr>
        <w:t xml:space="preserve"> for UL</w:t>
      </w:r>
      <w:r w:rsidR="00644ECE">
        <w:rPr>
          <w:rFonts w:hint="eastAsia"/>
          <w:lang w:val="en-US" w:eastAsia="zh-CN"/>
        </w:rPr>
        <w:t xml:space="preserve">, </w:t>
      </w:r>
      <w:r w:rsidR="00344A79">
        <w:rPr>
          <w:rFonts w:hint="eastAsia"/>
          <w:lang w:val="en-US" w:eastAsia="zh-CN"/>
        </w:rPr>
        <w:t xml:space="preserve">the </w:t>
      </w:r>
      <w:proofErr w:type="spellStart"/>
      <w:r w:rsidR="00344A79">
        <w:rPr>
          <w:rFonts w:hint="eastAsia"/>
          <w:lang w:val="en-US" w:eastAsia="zh-CN"/>
        </w:rPr>
        <w:t>eNB</w:t>
      </w:r>
      <w:proofErr w:type="spellEnd"/>
      <w:r w:rsidR="00344A79">
        <w:rPr>
          <w:rFonts w:hint="eastAsia"/>
          <w:lang w:val="en-US" w:eastAsia="zh-CN"/>
        </w:rPr>
        <w:t xml:space="preserve"> </w:t>
      </w:r>
      <w:r>
        <w:rPr>
          <w:lang w:val="en-US" w:eastAsia="zh-CN"/>
        </w:rPr>
        <w:t>would need to</w:t>
      </w:r>
      <w:r>
        <w:rPr>
          <w:rFonts w:hint="eastAsia"/>
          <w:lang w:val="en-US" w:eastAsia="zh-CN"/>
        </w:rPr>
        <w:t xml:space="preserve"> </w:t>
      </w:r>
      <w:r w:rsidR="00344A79">
        <w:rPr>
          <w:rFonts w:hint="eastAsia"/>
          <w:lang w:val="en-US" w:eastAsia="zh-CN"/>
        </w:rPr>
        <w:t xml:space="preserve">include the explicit </w:t>
      </w:r>
      <w:r>
        <w:rPr>
          <w:lang w:val="en-US" w:eastAsia="zh-CN"/>
        </w:rPr>
        <w:t xml:space="preserve">HARQ </w:t>
      </w:r>
      <w:r w:rsidR="005B4B3C">
        <w:rPr>
          <w:rFonts w:hint="eastAsia"/>
          <w:lang w:val="en-US" w:eastAsia="zh-CN"/>
        </w:rPr>
        <w:t>process number in</w:t>
      </w:r>
      <w:r w:rsidR="00030CFA">
        <w:rPr>
          <w:rFonts w:hint="eastAsia"/>
          <w:lang w:val="en-US" w:eastAsia="zh-CN"/>
        </w:rPr>
        <w:t xml:space="preserve"> </w:t>
      </w:r>
      <w:r w:rsidR="008361B1">
        <w:rPr>
          <w:rFonts w:hint="eastAsia"/>
          <w:lang w:val="en-US" w:eastAsia="zh-CN"/>
        </w:rPr>
        <w:t xml:space="preserve">the </w:t>
      </w:r>
      <w:r w:rsidR="00030CFA">
        <w:rPr>
          <w:rFonts w:hint="eastAsia"/>
          <w:lang w:val="en-US" w:eastAsia="zh-CN"/>
        </w:rPr>
        <w:t>UL grant</w:t>
      </w:r>
      <w:r w:rsidR="001B6DDF">
        <w:rPr>
          <w:rFonts w:hint="eastAsia"/>
          <w:lang w:val="en-US" w:eastAsia="zh-CN"/>
        </w:rPr>
        <w:t xml:space="preserve"> similar to the </w:t>
      </w:r>
      <w:r w:rsidR="006E2618">
        <w:rPr>
          <w:rFonts w:hint="eastAsia"/>
          <w:lang w:val="en-US" w:eastAsia="zh-CN"/>
        </w:rPr>
        <w:t>DL scheduling</w:t>
      </w:r>
      <w:r w:rsidR="00D604A0">
        <w:rPr>
          <w:rFonts w:hint="eastAsia"/>
          <w:lang w:val="en-US" w:eastAsia="zh-CN"/>
        </w:rPr>
        <w:t xml:space="preserve">. </w:t>
      </w:r>
      <w:r w:rsidR="006E2618">
        <w:rPr>
          <w:lang w:val="en-US" w:eastAsia="zh-CN"/>
        </w:rPr>
        <w:t>T</w:t>
      </w:r>
      <w:r w:rsidR="006E2618">
        <w:rPr>
          <w:rFonts w:hint="eastAsia"/>
          <w:lang w:val="en-US" w:eastAsia="zh-CN"/>
        </w:rPr>
        <w:t xml:space="preserve">he NDI </w:t>
      </w:r>
      <w:r w:rsidR="008361B1">
        <w:rPr>
          <w:rFonts w:hint="eastAsia"/>
          <w:lang w:val="en-US" w:eastAsia="zh-CN"/>
        </w:rPr>
        <w:t xml:space="preserve">in the UL grant </w:t>
      </w:r>
      <w:r w:rsidR="006E2618">
        <w:rPr>
          <w:rFonts w:hint="eastAsia"/>
          <w:lang w:val="en-US" w:eastAsia="zh-CN"/>
        </w:rPr>
        <w:t xml:space="preserve">could be used to indicate </w:t>
      </w:r>
      <w:r w:rsidR="008361B1">
        <w:rPr>
          <w:rFonts w:hint="eastAsia"/>
          <w:lang w:val="en-US" w:eastAsia="zh-CN"/>
        </w:rPr>
        <w:t>the</w:t>
      </w:r>
      <w:r w:rsidR="006E2618">
        <w:rPr>
          <w:rFonts w:hint="eastAsia"/>
          <w:lang w:val="en-US" w:eastAsia="zh-CN"/>
        </w:rPr>
        <w:t xml:space="preserve"> </w:t>
      </w:r>
      <w:r w:rsidR="000D01BF">
        <w:rPr>
          <w:rFonts w:hint="eastAsia"/>
          <w:lang w:val="en-US" w:eastAsia="zh-CN"/>
        </w:rPr>
        <w:t>new data or retransmission</w:t>
      </w:r>
      <w:r w:rsidR="008B3C9C">
        <w:rPr>
          <w:rFonts w:hint="eastAsia"/>
          <w:lang w:val="en-US" w:eastAsia="zh-CN"/>
        </w:rPr>
        <w:t>s</w:t>
      </w:r>
      <w:r w:rsidR="000D01BF">
        <w:rPr>
          <w:rFonts w:hint="eastAsia"/>
          <w:lang w:val="en-US" w:eastAsia="zh-CN"/>
        </w:rPr>
        <w:t xml:space="preserve"> </w:t>
      </w:r>
      <w:r w:rsidR="007A52F5">
        <w:rPr>
          <w:rFonts w:hint="eastAsia"/>
          <w:lang w:val="en-US" w:eastAsia="zh-CN"/>
        </w:rPr>
        <w:t xml:space="preserve">for the corresponding </w:t>
      </w:r>
      <w:r w:rsidR="00676044">
        <w:rPr>
          <w:rFonts w:hint="eastAsia"/>
          <w:lang w:val="en-US" w:eastAsia="zh-CN"/>
        </w:rPr>
        <w:t xml:space="preserve">process number. </w:t>
      </w:r>
    </w:p>
    <w:p w:rsidR="00555A2D" w:rsidRDefault="00240F5C" w:rsidP="00D13696">
      <w:pPr>
        <w:rPr>
          <w:lang w:val="en-US" w:eastAsia="zh-CN"/>
        </w:rPr>
      </w:pPr>
      <w:r>
        <w:rPr>
          <w:lang w:val="en-US" w:eastAsia="zh-CN"/>
        </w:rPr>
        <w:t>F</w:t>
      </w:r>
      <w:r>
        <w:rPr>
          <w:rFonts w:hint="eastAsia"/>
          <w:lang w:val="en-US" w:eastAsia="zh-CN"/>
        </w:rPr>
        <w:t xml:space="preserve">or </w:t>
      </w:r>
      <w:r w:rsidR="008361B1">
        <w:rPr>
          <w:rFonts w:hint="eastAsia"/>
          <w:lang w:val="en-US" w:eastAsia="zh-CN"/>
        </w:rPr>
        <w:t xml:space="preserve">the </w:t>
      </w:r>
      <w:r>
        <w:rPr>
          <w:rFonts w:hint="eastAsia"/>
          <w:lang w:val="en-US" w:eastAsia="zh-CN"/>
        </w:rPr>
        <w:t>self-</w:t>
      </w:r>
      <w:r w:rsidR="001D77A8">
        <w:rPr>
          <w:rFonts w:hint="eastAsia"/>
          <w:lang w:val="en-US" w:eastAsia="zh-CN"/>
        </w:rPr>
        <w:t>carrier</w:t>
      </w:r>
      <w:r w:rsidR="00D03F4D">
        <w:rPr>
          <w:rFonts w:hint="eastAsia"/>
          <w:lang w:val="en-US" w:eastAsia="zh-CN"/>
        </w:rPr>
        <w:t xml:space="preserve"> </w:t>
      </w:r>
      <w:r>
        <w:rPr>
          <w:rFonts w:hint="eastAsia"/>
          <w:lang w:val="en-US" w:eastAsia="zh-CN"/>
        </w:rPr>
        <w:t>scheduling</w:t>
      </w:r>
      <w:r w:rsidR="003A34DF">
        <w:rPr>
          <w:rFonts w:hint="eastAsia"/>
          <w:lang w:val="en-US" w:eastAsia="zh-CN"/>
        </w:rPr>
        <w:t xml:space="preserve"> over the unlicensed carriers</w:t>
      </w:r>
      <w:r>
        <w:rPr>
          <w:rFonts w:hint="eastAsia"/>
          <w:lang w:val="en-US" w:eastAsia="zh-CN"/>
        </w:rPr>
        <w:t xml:space="preserve">, </w:t>
      </w:r>
      <w:r w:rsidR="00D03F4D">
        <w:rPr>
          <w:rFonts w:hint="eastAsia"/>
          <w:lang w:val="en-US" w:eastAsia="zh-CN"/>
        </w:rPr>
        <w:t>w</w:t>
      </w:r>
      <w:r w:rsidR="007B5922">
        <w:rPr>
          <w:rFonts w:hint="eastAsia"/>
          <w:lang w:val="en-US" w:eastAsia="zh-CN"/>
        </w:rPr>
        <w:t xml:space="preserve">hen the </w:t>
      </w:r>
      <w:r w:rsidR="006F04F0">
        <w:rPr>
          <w:rFonts w:hint="eastAsia"/>
          <w:lang w:val="en-US" w:eastAsia="zh-CN"/>
        </w:rPr>
        <w:t>UL grant</w:t>
      </w:r>
      <w:r w:rsidR="007B5922">
        <w:rPr>
          <w:rFonts w:hint="eastAsia"/>
          <w:lang w:val="en-US" w:eastAsia="zh-CN"/>
        </w:rPr>
        <w:t xml:space="preserve"> </w:t>
      </w:r>
      <w:r w:rsidR="00616AD0">
        <w:rPr>
          <w:rFonts w:hint="eastAsia"/>
          <w:lang w:val="en-US" w:eastAsia="zh-CN"/>
        </w:rPr>
        <w:t xml:space="preserve">with </w:t>
      </w:r>
      <w:r w:rsidR="000256FC">
        <w:rPr>
          <w:lang w:val="en-US" w:eastAsia="zh-CN"/>
        </w:rPr>
        <w:t>toggled</w:t>
      </w:r>
      <w:r w:rsidR="000256FC">
        <w:rPr>
          <w:rFonts w:hint="eastAsia"/>
          <w:lang w:val="en-US" w:eastAsia="zh-CN"/>
        </w:rPr>
        <w:t xml:space="preserve"> NDI </w:t>
      </w:r>
      <w:r w:rsidR="00F626DA">
        <w:rPr>
          <w:rFonts w:hint="eastAsia"/>
          <w:lang w:val="en-US" w:eastAsia="zh-CN"/>
        </w:rPr>
        <w:t xml:space="preserve">is </w:t>
      </w:r>
      <w:r w:rsidR="000256FC">
        <w:rPr>
          <w:rFonts w:hint="eastAsia"/>
          <w:lang w:val="en-US" w:eastAsia="zh-CN"/>
        </w:rPr>
        <w:t>received</w:t>
      </w:r>
      <w:r w:rsidR="002B2B2C">
        <w:rPr>
          <w:rFonts w:hint="eastAsia"/>
          <w:lang w:val="en-US" w:eastAsia="zh-CN"/>
        </w:rPr>
        <w:t>, the</w:t>
      </w:r>
      <w:r w:rsidR="00D604A0">
        <w:rPr>
          <w:rFonts w:hint="eastAsia"/>
          <w:lang w:val="en-US" w:eastAsia="zh-CN"/>
        </w:rPr>
        <w:t xml:space="preserve"> </w:t>
      </w:r>
      <w:r w:rsidR="00D03F4D">
        <w:rPr>
          <w:rFonts w:hint="eastAsia"/>
          <w:lang w:val="en-US" w:eastAsia="zh-CN"/>
        </w:rPr>
        <w:t xml:space="preserve">UE </w:t>
      </w:r>
      <w:r w:rsidR="00D604A0">
        <w:rPr>
          <w:rFonts w:hint="eastAsia"/>
          <w:lang w:val="en-US" w:eastAsia="zh-CN"/>
        </w:rPr>
        <w:t xml:space="preserve">could </w:t>
      </w:r>
      <w:r>
        <w:rPr>
          <w:rFonts w:hint="eastAsia"/>
          <w:lang w:val="en-US" w:eastAsia="zh-CN"/>
        </w:rPr>
        <w:t xml:space="preserve">transmit </w:t>
      </w:r>
      <w:r w:rsidR="004C4393">
        <w:rPr>
          <w:rFonts w:hint="eastAsia"/>
          <w:lang w:val="en-US" w:eastAsia="zh-CN"/>
        </w:rPr>
        <w:t xml:space="preserve">its </w:t>
      </w:r>
      <w:r w:rsidR="00947138">
        <w:rPr>
          <w:rFonts w:hint="eastAsia"/>
          <w:lang w:val="en-US" w:eastAsia="zh-CN"/>
        </w:rPr>
        <w:t>new</w:t>
      </w:r>
      <w:r w:rsidR="00D604A0">
        <w:rPr>
          <w:rFonts w:hint="eastAsia"/>
          <w:lang w:val="en-US" w:eastAsia="zh-CN"/>
        </w:rPr>
        <w:t xml:space="preserve"> data </w:t>
      </w:r>
      <w:r w:rsidR="008949FD">
        <w:rPr>
          <w:lang w:val="en-US" w:eastAsia="zh-CN"/>
        </w:rPr>
        <w:t xml:space="preserve">in the </w:t>
      </w:r>
      <w:r w:rsidR="008949FD">
        <w:rPr>
          <w:rFonts w:hint="eastAsia"/>
          <w:lang w:val="en-US" w:eastAsia="zh-CN"/>
        </w:rPr>
        <w:t xml:space="preserve">UL </w:t>
      </w:r>
      <w:proofErr w:type="spellStart"/>
      <w:r w:rsidR="008949FD">
        <w:rPr>
          <w:rFonts w:hint="eastAsia"/>
          <w:lang w:val="en-US" w:eastAsia="zh-CN"/>
        </w:rPr>
        <w:t>subframe</w:t>
      </w:r>
      <w:proofErr w:type="spellEnd"/>
      <w:r w:rsidR="008949FD">
        <w:rPr>
          <w:rFonts w:hint="eastAsia"/>
          <w:lang w:val="en-US" w:eastAsia="zh-CN"/>
        </w:rPr>
        <w:t xml:space="preserve"> </w:t>
      </w:r>
      <w:r w:rsidR="008949FD">
        <w:rPr>
          <w:lang w:val="en-US" w:eastAsia="zh-CN"/>
        </w:rPr>
        <w:t>with</w:t>
      </w:r>
      <w:r w:rsidR="008949FD">
        <w:rPr>
          <w:rFonts w:hint="eastAsia"/>
          <w:lang w:val="en-US" w:eastAsia="zh-CN"/>
        </w:rPr>
        <w:t xml:space="preserve"> </w:t>
      </w:r>
      <w:r w:rsidR="00F379D6">
        <w:rPr>
          <w:rFonts w:hint="eastAsia"/>
          <w:lang w:val="en-US" w:eastAsia="zh-CN"/>
        </w:rPr>
        <w:t xml:space="preserve">the legacy timing </w:t>
      </w:r>
      <w:r w:rsidR="009A5993">
        <w:rPr>
          <w:rFonts w:hint="eastAsia"/>
          <w:lang w:val="en-US" w:eastAsia="zh-CN"/>
        </w:rPr>
        <w:t xml:space="preserve">if </w:t>
      </w:r>
      <w:r w:rsidR="000B4879">
        <w:rPr>
          <w:rFonts w:hint="eastAsia"/>
          <w:lang w:val="en-US" w:eastAsia="zh-CN"/>
        </w:rPr>
        <w:t xml:space="preserve">the </w:t>
      </w:r>
      <w:r w:rsidR="009A5993">
        <w:rPr>
          <w:rFonts w:hint="eastAsia"/>
          <w:lang w:val="en-US" w:eastAsia="zh-CN"/>
        </w:rPr>
        <w:t>(e</w:t>
      </w:r>
      <w:proofErr w:type="gramStart"/>
      <w:r w:rsidR="009A5993">
        <w:rPr>
          <w:rFonts w:hint="eastAsia"/>
          <w:lang w:val="en-US" w:eastAsia="zh-CN"/>
        </w:rPr>
        <w:t>)CCA</w:t>
      </w:r>
      <w:proofErr w:type="gramEnd"/>
      <w:r w:rsidR="009A5993">
        <w:rPr>
          <w:rFonts w:hint="eastAsia"/>
          <w:lang w:val="en-US" w:eastAsia="zh-CN"/>
        </w:rPr>
        <w:t xml:space="preserve"> succeeds</w:t>
      </w:r>
      <w:r w:rsidR="00030CFA">
        <w:rPr>
          <w:rFonts w:hint="eastAsia"/>
          <w:lang w:val="en-US" w:eastAsia="zh-CN"/>
        </w:rPr>
        <w:t xml:space="preserve">. </w:t>
      </w:r>
      <w:r w:rsidR="00947138">
        <w:rPr>
          <w:lang w:val="en-US" w:eastAsia="zh-CN"/>
        </w:rPr>
        <w:t>I</w:t>
      </w:r>
      <w:r w:rsidR="00947138">
        <w:rPr>
          <w:rFonts w:hint="eastAsia"/>
          <w:lang w:val="en-US" w:eastAsia="zh-CN"/>
        </w:rPr>
        <w:t xml:space="preserve">f the UL grant </w:t>
      </w:r>
      <w:r w:rsidR="006522E7">
        <w:rPr>
          <w:rFonts w:hint="eastAsia"/>
          <w:lang w:val="en-US" w:eastAsia="zh-CN"/>
        </w:rPr>
        <w:t xml:space="preserve">with not-toggled </w:t>
      </w:r>
      <w:r w:rsidR="00D56CDA">
        <w:rPr>
          <w:rFonts w:hint="eastAsia"/>
          <w:lang w:val="en-US" w:eastAsia="zh-CN"/>
        </w:rPr>
        <w:t xml:space="preserve">NDI </w:t>
      </w:r>
      <w:r w:rsidR="00521DCE">
        <w:rPr>
          <w:rFonts w:hint="eastAsia"/>
          <w:lang w:val="en-US" w:eastAsia="zh-CN"/>
        </w:rPr>
        <w:t xml:space="preserve">is received, the UE performs retransmissions </w:t>
      </w:r>
      <w:r w:rsidR="00D567C9">
        <w:rPr>
          <w:rFonts w:hint="eastAsia"/>
          <w:lang w:val="en-US" w:eastAsia="zh-CN"/>
        </w:rPr>
        <w:t xml:space="preserve">at the predefined UL </w:t>
      </w:r>
      <w:proofErr w:type="spellStart"/>
      <w:r w:rsidR="00D567C9">
        <w:rPr>
          <w:rFonts w:hint="eastAsia"/>
          <w:lang w:val="en-US" w:eastAsia="zh-CN"/>
        </w:rPr>
        <w:t>subframe</w:t>
      </w:r>
      <w:proofErr w:type="spellEnd"/>
      <w:r w:rsidR="00D567C9">
        <w:rPr>
          <w:rFonts w:hint="eastAsia"/>
          <w:lang w:val="en-US" w:eastAsia="zh-CN"/>
        </w:rPr>
        <w:t xml:space="preserve">. </w:t>
      </w:r>
      <w:r w:rsidR="008636A4">
        <w:rPr>
          <w:lang w:val="en-US" w:eastAsia="zh-CN"/>
        </w:rPr>
        <w:t>I</w:t>
      </w:r>
      <w:r w:rsidR="008636A4">
        <w:rPr>
          <w:rFonts w:hint="eastAsia"/>
          <w:lang w:val="en-US" w:eastAsia="zh-CN"/>
        </w:rPr>
        <w:t xml:space="preserve">f the UE could not detect the UL grant, it </w:t>
      </w:r>
      <w:r w:rsidR="00892A27">
        <w:rPr>
          <w:rFonts w:hint="eastAsia"/>
          <w:lang w:val="en-US" w:eastAsia="zh-CN"/>
        </w:rPr>
        <w:t>could suspend</w:t>
      </w:r>
      <w:r w:rsidR="009D4D91">
        <w:rPr>
          <w:rFonts w:hint="eastAsia"/>
          <w:lang w:val="en-US" w:eastAsia="zh-CN"/>
        </w:rPr>
        <w:t xml:space="preserve"> its UL (re)transmission</w:t>
      </w:r>
      <w:r w:rsidR="00006080">
        <w:rPr>
          <w:rFonts w:hint="eastAsia"/>
          <w:lang w:val="en-US" w:eastAsia="zh-CN"/>
        </w:rPr>
        <w:t xml:space="preserve">, and </w:t>
      </w:r>
      <w:r w:rsidR="00A536CB">
        <w:rPr>
          <w:rFonts w:hint="eastAsia"/>
          <w:lang w:val="en-US" w:eastAsia="zh-CN"/>
        </w:rPr>
        <w:t xml:space="preserve">await </w:t>
      </w:r>
      <w:r w:rsidR="00032B78">
        <w:rPr>
          <w:rFonts w:hint="eastAsia"/>
          <w:lang w:val="en-US" w:eastAsia="zh-CN"/>
        </w:rPr>
        <w:t>next UL grant</w:t>
      </w:r>
      <w:r w:rsidR="009D4D91">
        <w:rPr>
          <w:rFonts w:hint="eastAsia"/>
          <w:lang w:val="en-US" w:eastAsia="zh-CN"/>
        </w:rPr>
        <w:t xml:space="preserve">. </w:t>
      </w:r>
      <w:r w:rsidR="00842B87">
        <w:rPr>
          <w:lang w:val="en-US" w:eastAsia="zh-CN"/>
        </w:rPr>
        <w:t>D</w:t>
      </w:r>
      <w:r w:rsidR="00842B87">
        <w:rPr>
          <w:rFonts w:hint="eastAsia"/>
          <w:lang w:val="en-US" w:eastAsia="zh-CN"/>
        </w:rPr>
        <w:t xml:space="preserve">uring </w:t>
      </w:r>
      <w:r w:rsidR="00CF2745">
        <w:rPr>
          <w:rFonts w:hint="eastAsia"/>
          <w:lang w:val="en-US" w:eastAsia="zh-CN"/>
        </w:rPr>
        <w:t xml:space="preserve">this </w:t>
      </w:r>
      <w:r w:rsidR="00696982">
        <w:rPr>
          <w:rFonts w:hint="eastAsia"/>
          <w:lang w:val="en-US" w:eastAsia="zh-CN"/>
        </w:rPr>
        <w:t xml:space="preserve">procedure, it can be seen that the PHICH </w:t>
      </w:r>
      <w:r w:rsidR="00920C79">
        <w:rPr>
          <w:rFonts w:hint="eastAsia"/>
          <w:lang w:val="en-US" w:eastAsia="zh-CN"/>
        </w:rPr>
        <w:t xml:space="preserve">is not required for the </w:t>
      </w:r>
      <w:r w:rsidR="00035121">
        <w:rPr>
          <w:rFonts w:hint="eastAsia"/>
          <w:lang w:val="en-US" w:eastAsia="zh-CN"/>
        </w:rPr>
        <w:t xml:space="preserve">UL </w:t>
      </w:r>
      <w:r w:rsidR="00035121">
        <w:rPr>
          <w:lang w:val="en-US" w:eastAsia="zh-CN"/>
        </w:rPr>
        <w:t>asynchronous</w:t>
      </w:r>
      <w:r w:rsidR="00035121">
        <w:rPr>
          <w:rFonts w:hint="eastAsia"/>
          <w:lang w:val="en-US" w:eastAsia="zh-CN"/>
        </w:rPr>
        <w:t xml:space="preserve"> HARQ. </w:t>
      </w:r>
      <w:r w:rsidR="00CF7535">
        <w:rPr>
          <w:rFonts w:hint="eastAsia"/>
          <w:lang w:val="en-US" w:eastAsia="zh-CN"/>
        </w:rPr>
        <w:t xml:space="preserve"> </w:t>
      </w:r>
    </w:p>
    <w:p w:rsidR="00555A2D" w:rsidRPr="00D06173" w:rsidRDefault="006A6B43" w:rsidP="00D13696">
      <w:pPr>
        <w:rPr>
          <w:lang w:val="en-US" w:eastAsia="zh-CN"/>
        </w:rPr>
      </w:pPr>
      <w:r>
        <w:rPr>
          <w:lang w:val="en-US" w:eastAsia="zh-CN"/>
        </w:rPr>
        <w:t>The same idea can be used for cross-carrier scheduling to resolve the potential PHICH resource collision issue on the scheduling carrier.</w:t>
      </w:r>
    </w:p>
    <w:p w:rsidR="00756640" w:rsidRDefault="00535DF9" w:rsidP="00D13696">
      <w:pPr>
        <w:rPr>
          <w:lang w:val="en-US" w:eastAsia="zh-CN"/>
        </w:rPr>
      </w:pPr>
      <w:r w:rsidRPr="00462EC2">
        <w:rPr>
          <w:b/>
          <w:u w:val="single"/>
          <w:lang w:val="en-US" w:eastAsia="zh-CN"/>
        </w:rPr>
        <w:t>Proposal 1</w:t>
      </w:r>
      <w:r>
        <w:rPr>
          <w:lang w:val="en-US" w:eastAsia="zh-CN"/>
        </w:rPr>
        <w:t xml:space="preserve">: </w:t>
      </w:r>
      <w:r w:rsidR="006A6B43">
        <w:rPr>
          <w:lang w:val="en-US" w:eastAsia="zh-CN"/>
        </w:rPr>
        <w:t>A</w:t>
      </w:r>
      <w:r w:rsidR="002B0794">
        <w:rPr>
          <w:rFonts w:hint="eastAsia"/>
          <w:lang w:val="en-US" w:eastAsia="zh-CN"/>
        </w:rPr>
        <w:t>synchron</w:t>
      </w:r>
      <w:r w:rsidR="00A868FE">
        <w:rPr>
          <w:rFonts w:hint="eastAsia"/>
          <w:lang w:val="en-US" w:eastAsia="zh-CN"/>
        </w:rPr>
        <w:t xml:space="preserve">ous </w:t>
      </w:r>
      <w:r w:rsidR="002847C8">
        <w:rPr>
          <w:rFonts w:hint="eastAsia"/>
          <w:lang w:val="en-US" w:eastAsia="zh-CN"/>
        </w:rPr>
        <w:t xml:space="preserve">HARQ </w:t>
      </w:r>
      <w:r w:rsidR="00756640">
        <w:rPr>
          <w:lang w:val="en-US" w:eastAsia="zh-CN"/>
        </w:rPr>
        <w:t>is supported</w:t>
      </w:r>
      <w:r w:rsidR="006A6B43">
        <w:rPr>
          <w:rFonts w:hint="eastAsia"/>
          <w:lang w:val="en-US" w:eastAsia="zh-CN"/>
        </w:rPr>
        <w:t xml:space="preserve"> </w:t>
      </w:r>
      <w:r w:rsidR="00B374F2">
        <w:rPr>
          <w:rFonts w:hint="eastAsia"/>
          <w:lang w:val="en-US" w:eastAsia="zh-CN"/>
        </w:rPr>
        <w:t>for LAA</w:t>
      </w:r>
      <w:r w:rsidR="006A6B43">
        <w:rPr>
          <w:lang w:val="en-US" w:eastAsia="zh-CN"/>
        </w:rPr>
        <w:t xml:space="preserve"> UL</w:t>
      </w:r>
      <w:r w:rsidR="00756640">
        <w:rPr>
          <w:lang w:val="en-US" w:eastAsia="zh-CN"/>
        </w:rPr>
        <w:t xml:space="preserve">, and </w:t>
      </w:r>
      <w:r w:rsidR="004D59B1">
        <w:rPr>
          <w:rFonts w:hint="eastAsia"/>
          <w:lang w:val="en-US" w:eastAsia="zh-CN"/>
        </w:rPr>
        <w:t>the HARQ pro</w:t>
      </w:r>
      <w:r w:rsidR="002847C8">
        <w:rPr>
          <w:rFonts w:hint="eastAsia"/>
          <w:lang w:val="en-US" w:eastAsia="zh-CN"/>
        </w:rPr>
        <w:t>cess number</w:t>
      </w:r>
      <w:r w:rsidR="00756640">
        <w:rPr>
          <w:lang w:val="en-US" w:eastAsia="zh-CN"/>
        </w:rPr>
        <w:t xml:space="preserve"> is included in the UL DCI formats.</w:t>
      </w:r>
    </w:p>
    <w:p w:rsidR="003D166C" w:rsidRDefault="00756640" w:rsidP="00D13696">
      <w:pPr>
        <w:rPr>
          <w:lang w:val="en-US" w:eastAsia="zh-CN"/>
        </w:rPr>
      </w:pPr>
      <w:r>
        <w:rPr>
          <w:b/>
          <w:u w:val="single"/>
          <w:lang w:val="en-US" w:eastAsia="zh-CN"/>
        </w:rPr>
        <w:t>Observation</w:t>
      </w:r>
      <w:r w:rsidRPr="00462EC2">
        <w:rPr>
          <w:b/>
          <w:u w:val="single"/>
          <w:lang w:val="en-US" w:eastAsia="zh-CN"/>
        </w:rPr>
        <w:t xml:space="preserve"> </w:t>
      </w:r>
      <w:r w:rsidR="005B150B">
        <w:rPr>
          <w:b/>
          <w:u w:val="single"/>
          <w:lang w:val="en-US" w:eastAsia="zh-CN"/>
        </w:rPr>
        <w:t>2</w:t>
      </w:r>
      <w:r>
        <w:rPr>
          <w:lang w:val="en-US" w:eastAsia="zh-CN"/>
        </w:rPr>
        <w:t xml:space="preserve">: </w:t>
      </w:r>
      <w:r w:rsidR="002847C8">
        <w:rPr>
          <w:rFonts w:hint="eastAsia"/>
          <w:lang w:val="en-US" w:eastAsia="zh-CN"/>
        </w:rPr>
        <w:t xml:space="preserve"> </w:t>
      </w:r>
      <w:r>
        <w:rPr>
          <w:lang w:val="en-US" w:eastAsia="zh-CN"/>
        </w:rPr>
        <w:t>If asynchronous HARQ is supported for LAA UL,</w:t>
      </w:r>
      <w:r>
        <w:rPr>
          <w:rFonts w:hint="eastAsia"/>
          <w:lang w:val="en-US" w:eastAsia="zh-CN"/>
        </w:rPr>
        <w:t xml:space="preserve"> </w:t>
      </w:r>
      <w:r w:rsidR="008F1316">
        <w:rPr>
          <w:rFonts w:hint="eastAsia"/>
          <w:lang w:val="en-US" w:eastAsia="zh-CN"/>
        </w:rPr>
        <w:t xml:space="preserve">PHICH is not required </w:t>
      </w:r>
      <w:r w:rsidR="00310ECD">
        <w:rPr>
          <w:rFonts w:hint="eastAsia"/>
          <w:lang w:val="en-US" w:eastAsia="zh-CN"/>
        </w:rPr>
        <w:t xml:space="preserve">over the unlicensed </w:t>
      </w:r>
      <w:proofErr w:type="spellStart"/>
      <w:r w:rsidR="00310ECD">
        <w:rPr>
          <w:rFonts w:hint="eastAsia"/>
          <w:lang w:val="en-US" w:eastAsia="zh-CN"/>
        </w:rPr>
        <w:t>SCell</w:t>
      </w:r>
      <w:proofErr w:type="spellEnd"/>
      <w:r w:rsidR="00310ECD">
        <w:rPr>
          <w:rFonts w:hint="eastAsia"/>
          <w:lang w:val="en-US" w:eastAsia="zh-CN"/>
        </w:rPr>
        <w:t xml:space="preserve">. </w:t>
      </w:r>
    </w:p>
    <w:p w:rsidR="00CA7EFD" w:rsidRDefault="00CA7EFD" w:rsidP="00D13696">
      <w:pPr>
        <w:rPr>
          <w:lang w:val="en-US" w:eastAsia="zh-CN"/>
        </w:rPr>
      </w:pPr>
    </w:p>
    <w:p w:rsidR="006A6B43" w:rsidRDefault="006A6B43" w:rsidP="006A6B43">
      <w:pPr>
        <w:pStyle w:val="Heading1"/>
        <w:numPr>
          <w:ilvl w:val="0"/>
          <w:numId w:val="21"/>
        </w:numPr>
        <w:jc w:val="both"/>
        <w:rPr>
          <w:lang w:eastAsia="zh-CN"/>
        </w:rPr>
      </w:pPr>
      <w:r>
        <w:rPr>
          <w:rFonts w:hint="eastAsia"/>
          <w:lang w:eastAsia="zh-CN"/>
        </w:rPr>
        <w:t>HARQ</w:t>
      </w:r>
      <w:r>
        <w:rPr>
          <w:lang w:eastAsia="zh-CN"/>
        </w:rPr>
        <w:t xml:space="preserve"> Retransmission for DL and UL</w:t>
      </w:r>
    </w:p>
    <w:p w:rsidR="008E34B7" w:rsidRDefault="006A6B43" w:rsidP="006A6B43">
      <w:pPr>
        <w:rPr>
          <w:lang w:eastAsia="zh-CN"/>
        </w:rPr>
      </w:pPr>
      <w:r>
        <w:rPr>
          <w:lang w:eastAsia="zh-CN"/>
        </w:rPr>
        <w:t>The</w:t>
      </w:r>
      <w:r>
        <w:rPr>
          <w:rFonts w:hint="eastAsia"/>
          <w:lang w:eastAsia="zh-CN"/>
        </w:rPr>
        <w:t xml:space="preserve"> LBT </w:t>
      </w:r>
      <w:r>
        <w:rPr>
          <w:lang w:eastAsia="zh-CN"/>
        </w:rPr>
        <w:t xml:space="preserve">requirements and the fair coexistence with other networks require a discontinuous transmission on both DL and UL in LAA. </w:t>
      </w:r>
      <w:r w:rsidR="008E34B7">
        <w:rPr>
          <w:lang w:eastAsia="zh-CN"/>
        </w:rPr>
        <w:t xml:space="preserve">After one transmission burst, the </w:t>
      </w:r>
      <w:proofErr w:type="spellStart"/>
      <w:r w:rsidR="008E34B7">
        <w:rPr>
          <w:lang w:eastAsia="zh-CN"/>
        </w:rPr>
        <w:t>eNB</w:t>
      </w:r>
      <w:proofErr w:type="spellEnd"/>
      <w:r w:rsidR="008E34B7">
        <w:rPr>
          <w:lang w:eastAsia="zh-CN"/>
        </w:rPr>
        <w:t>/UE needs to pass the (extended) CCA check before sending another transmission burst. This may take some time in the coexistence with other nodes in a heavily loaded situation.</w:t>
      </w:r>
    </w:p>
    <w:p w:rsidR="006A6B43" w:rsidRPr="00481AAD" w:rsidRDefault="007C5FDC" w:rsidP="006A6B43">
      <w:pPr>
        <w:rPr>
          <w:lang w:eastAsia="zh-CN"/>
        </w:rPr>
      </w:pPr>
      <w:fldSimple w:instr=" REF _Ref399166949 \h  \* MERGEFORMAT ">
        <w:r w:rsidRPr="007C5FDC">
          <w:rPr>
            <w:lang w:eastAsia="zh-CN"/>
          </w:rPr>
          <w:t>Fig. 1</w:t>
        </w:r>
      </w:fldSimple>
      <w:r w:rsidR="006A6B43">
        <w:rPr>
          <w:rFonts w:hint="eastAsia"/>
          <w:lang w:eastAsia="zh-CN"/>
        </w:rPr>
        <w:t xml:space="preserve"> provides a HARQ example on </w:t>
      </w:r>
      <w:r w:rsidR="006A6B43">
        <w:rPr>
          <w:lang w:eastAsia="zh-CN"/>
        </w:rPr>
        <w:t xml:space="preserve">an </w:t>
      </w:r>
      <w:r w:rsidR="006A6B43">
        <w:rPr>
          <w:rFonts w:hint="eastAsia"/>
          <w:lang w:eastAsia="zh-CN"/>
        </w:rPr>
        <w:t xml:space="preserve">unlicensed </w:t>
      </w:r>
      <w:proofErr w:type="spellStart"/>
      <w:r w:rsidR="006A6B43">
        <w:rPr>
          <w:rFonts w:hint="eastAsia"/>
          <w:lang w:eastAsia="zh-CN"/>
        </w:rPr>
        <w:t>SCell</w:t>
      </w:r>
      <w:proofErr w:type="spellEnd"/>
      <w:r w:rsidR="00756640">
        <w:rPr>
          <w:lang w:eastAsia="zh-CN"/>
        </w:rPr>
        <w:t xml:space="preserve"> DL</w:t>
      </w:r>
      <w:r w:rsidR="006A6B43">
        <w:rPr>
          <w:rFonts w:hint="eastAsia"/>
          <w:lang w:eastAsia="zh-CN"/>
        </w:rPr>
        <w:t xml:space="preserve">, where the </w:t>
      </w:r>
      <w:proofErr w:type="spellStart"/>
      <w:r w:rsidR="006A6B43">
        <w:rPr>
          <w:rFonts w:hint="eastAsia"/>
          <w:lang w:eastAsia="zh-CN"/>
        </w:rPr>
        <w:t>eNB</w:t>
      </w:r>
      <w:proofErr w:type="spellEnd"/>
      <w:r w:rsidR="006A6B43">
        <w:rPr>
          <w:rFonts w:hint="eastAsia"/>
          <w:lang w:eastAsia="zh-CN"/>
        </w:rPr>
        <w:t xml:space="preserve"> has to suspend its transmission after 10ms Cell </w:t>
      </w:r>
      <w:proofErr w:type="gramStart"/>
      <w:r w:rsidR="006A6B43">
        <w:rPr>
          <w:rFonts w:hint="eastAsia"/>
          <w:lang w:eastAsia="zh-CN"/>
        </w:rPr>
        <w:t>On</w:t>
      </w:r>
      <w:proofErr w:type="gramEnd"/>
      <w:r w:rsidR="006A6B43">
        <w:rPr>
          <w:rFonts w:hint="eastAsia"/>
          <w:lang w:eastAsia="zh-CN"/>
        </w:rPr>
        <w:t xml:space="preserve"> Time to perform CCA. I</w:t>
      </w:r>
      <w:r w:rsidR="006A6B43" w:rsidRPr="00481AAD">
        <w:rPr>
          <w:lang w:eastAsia="zh-CN"/>
        </w:rPr>
        <w:t xml:space="preserve">f the CCA </w:t>
      </w:r>
      <w:r w:rsidR="006A6B43">
        <w:rPr>
          <w:rFonts w:hint="eastAsia"/>
          <w:lang w:eastAsia="zh-CN"/>
        </w:rPr>
        <w:t xml:space="preserve">check </w:t>
      </w:r>
      <w:r w:rsidR="006A6B43" w:rsidRPr="00481AAD">
        <w:rPr>
          <w:lang w:eastAsia="zh-CN"/>
        </w:rPr>
        <w:t xml:space="preserve">finds the channel </w:t>
      </w:r>
      <w:r w:rsidR="006A6B43">
        <w:rPr>
          <w:lang w:eastAsia="zh-CN"/>
        </w:rPr>
        <w:t>is occupied</w:t>
      </w:r>
      <w:r w:rsidR="006A6B43">
        <w:rPr>
          <w:rFonts w:hint="eastAsia"/>
          <w:lang w:eastAsia="zh-CN"/>
        </w:rPr>
        <w:t xml:space="preserve">, HARQ </w:t>
      </w:r>
      <w:r w:rsidR="006A6B43">
        <w:rPr>
          <w:lang w:eastAsia="zh-CN"/>
        </w:rPr>
        <w:t>retransmission</w:t>
      </w:r>
      <w:r w:rsidR="006A6B43">
        <w:rPr>
          <w:rFonts w:hint="eastAsia"/>
          <w:lang w:eastAsia="zh-CN"/>
        </w:rPr>
        <w:t xml:space="preserve"> over the unlicensed channel could not be continued. </w:t>
      </w:r>
      <w:r w:rsidR="006A6B43">
        <w:rPr>
          <w:lang w:eastAsia="zh-CN"/>
        </w:rPr>
        <w:t>T</w:t>
      </w:r>
      <w:r w:rsidR="006A6B43">
        <w:rPr>
          <w:rFonts w:hint="eastAsia"/>
          <w:lang w:eastAsia="zh-CN"/>
        </w:rPr>
        <w:t xml:space="preserve">he impact on HARQ is given as follows. </w:t>
      </w:r>
    </w:p>
    <w:p w:rsidR="006A6B43" w:rsidRPr="00580E57" w:rsidRDefault="006A6B43" w:rsidP="006A6B43">
      <w:pPr>
        <w:numPr>
          <w:ilvl w:val="0"/>
          <w:numId w:val="32"/>
        </w:numPr>
        <w:overflowPunct w:val="0"/>
        <w:autoSpaceDE w:val="0"/>
        <w:autoSpaceDN w:val="0"/>
        <w:adjustRightInd w:val="0"/>
        <w:spacing w:before="0" w:after="180" w:line="240" w:lineRule="auto"/>
        <w:textAlignment w:val="baseline"/>
        <w:rPr>
          <w:lang w:eastAsia="zh-CN"/>
        </w:rPr>
      </w:pPr>
      <w:r w:rsidRPr="00580E57">
        <w:rPr>
          <w:lang w:eastAsia="zh-CN"/>
        </w:rPr>
        <w:t>HARQ retransmission latency is increased</w:t>
      </w:r>
      <w:r>
        <w:rPr>
          <w:rFonts w:hint="eastAsia"/>
          <w:lang w:eastAsia="zh-CN"/>
        </w:rPr>
        <w:t xml:space="preserve"> if the channel </w:t>
      </w:r>
      <w:r>
        <w:rPr>
          <w:lang w:eastAsia="zh-CN"/>
        </w:rPr>
        <w:t xml:space="preserve">is </w:t>
      </w:r>
      <w:r>
        <w:rPr>
          <w:rFonts w:hint="eastAsia"/>
          <w:lang w:eastAsia="zh-CN"/>
        </w:rPr>
        <w:t>ke</w:t>
      </w:r>
      <w:r>
        <w:rPr>
          <w:lang w:eastAsia="zh-CN"/>
        </w:rPr>
        <w:t>pt</w:t>
      </w:r>
      <w:r>
        <w:rPr>
          <w:rFonts w:hint="eastAsia"/>
          <w:lang w:eastAsia="zh-CN"/>
        </w:rPr>
        <w:t xml:space="preserve"> occupied by others</w:t>
      </w:r>
      <w:r w:rsidRPr="00580E57">
        <w:rPr>
          <w:rFonts w:hint="eastAsia"/>
          <w:lang w:eastAsia="zh-CN"/>
        </w:rPr>
        <w:t xml:space="preserve">. </w:t>
      </w:r>
    </w:p>
    <w:p w:rsidR="006A6B43" w:rsidRPr="00580E57" w:rsidRDefault="006A6B43" w:rsidP="006A6B43">
      <w:pPr>
        <w:numPr>
          <w:ilvl w:val="0"/>
          <w:numId w:val="32"/>
        </w:numPr>
        <w:overflowPunct w:val="0"/>
        <w:autoSpaceDE w:val="0"/>
        <w:autoSpaceDN w:val="0"/>
        <w:adjustRightInd w:val="0"/>
        <w:spacing w:before="0" w:after="180" w:line="240" w:lineRule="auto"/>
        <w:textAlignment w:val="baseline"/>
        <w:rPr>
          <w:lang w:eastAsia="zh-CN"/>
        </w:rPr>
      </w:pPr>
      <w:r>
        <w:rPr>
          <w:lang w:eastAsia="zh-CN"/>
        </w:rPr>
        <w:t>T</w:t>
      </w:r>
      <w:r>
        <w:rPr>
          <w:rFonts w:hint="eastAsia"/>
          <w:lang w:eastAsia="zh-CN"/>
        </w:rPr>
        <w:t>here is a c</w:t>
      </w:r>
      <w:r w:rsidRPr="00580E57">
        <w:rPr>
          <w:lang w:eastAsia="zh-CN"/>
        </w:rPr>
        <w:t>oupling with RLC reordering timer</w:t>
      </w:r>
    </w:p>
    <w:p w:rsidR="006A6B43" w:rsidRPr="00CD7F0E" w:rsidRDefault="006A6B43" w:rsidP="006A6B43">
      <w:pPr>
        <w:pStyle w:val="ListParagraph"/>
        <w:numPr>
          <w:ilvl w:val="1"/>
          <w:numId w:val="33"/>
        </w:numPr>
        <w:ind w:firstLineChars="0"/>
        <w:rPr>
          <w:rFonts w:ascii="Times New Roman" w:hAnsi="Times New Roman"/>
        </w:rPr>
      </w:pPr>
      <w:r w:rsidRPr="00D81BC5">
        <w:rPr>
          <w:rFonts w:ascii="Times New Roman" w:hAnsi="Times New Roman"/>
        </w:rPr>
        <w:t xml:space="preserve">Even if these packets are transmitted </w:t>
      </w:r>
      <w:r>
        <w:rPr>
          <w:rFonts w:ascii="Times New Roman" w:hAnsi="Times New Roman"/>
        </w:rPr>
        <w:t>eventually</w:t>
      </w:r>
      <w:r w:rsidRPr="00D81BC5">
        <w:rPr>
          <w:rFonts w:ascii="Times New Roman" w:hAnsi="Times New Roman"/>
        </w:rPr>
        <w:t xml:space="preserve">, </w:t>
      </w:r>
      <w:r>
        <w:rPr>
          <w:rFonts w:ascii="Times New Roman" w:hAnsi="Times New Roman"/>
        </w:rPr>
        <w:t xml:space="preserve">the </w:t>
      </w:r>
      <w:r w:rsidRPr="00D81BC5">
        <w:rPr>
          <w:rFonts w:ascii="Times New Roman" w:hAnsi="Times New Roman"/>
        </w:rPr>
        <w:t xml:space="preserve">RLC layer </w:t>
      </w:r>
      <w:r>
        <w:rPr>
          <w:rFonts w:ascii="Times New Roman" w:hAnsi="Times New Roman"/>
        </w:rPr>
        <w:t xml:space="preserve">may have </w:t>
      </w:r>
      <w:r w:rsidRPr="00D81BC5">
        <w:rPr>
          <w:rFonts w:ascii="Times New Roman" w:hAnsi="Times New Roman"/>
        </w:rPr>
        <w:t>already deliver</w:t>
      </w:r>
      <w:r>
        <w:rPr>
          <w:rFonts w:ascii="Times New Roman" w:hAnsi="Times New Roman"/>
        </w:rPr>
        <w:t>ed</w:t>
      </w:r>
      <w:r w:rsidRPr="00D81BC5">
        <w:rPr>
          <w:rFonts w:ascii="Times New Roman" w:hAnsi="Times New Roman"/>
        </w:rPr>
        <w:t xml:space="preserve"> the received PDUs to the higher layer</w:t>
      </w:r>
      <w:r>
        <w:rPr>
          <w:rFonts w:ascii="Times New Roman" w:hAnsi="Times New Roman"/>
        </w:rPr>
        <w:t>s</w:t>
      </w:r>
      <w:r w:rsidRPr="00D81BC5">
        <w:rPr>
          <w:rFonts w:ascii="Times New Roman" w:hAnsi="Times New Roman"/>
        </w:rPr>
        <w:t xml:space="preserve"> </w:t>
      </w:r>
      <w:r>
        <w:rPr>
          <w:rFonts w:ascii="Times New Roman" w:hAnsi="Times New Roman" w:hint="eastAsia"/>
        </w:rPr>
        <w:t>or request</w:t>
      </w:r>
      <w:r>
        <w:rPr>
          <w:rFonts w:ascii="Times New Roman" w:hAnsi="Times New Roman"/>
        </w:rPr>
        <w:t>ed</w:t>
      </w:r>
      <w:r>
        <w:rPr>
          <w:rFonts w:ascii="Times New Roman" w:hAnsi="Times New Roman" w:hint="eastAsia"/>
        </w:rPr>
        <w:t xml:space="preserve"> ARQ retransmission </w:t>
      </w:r>
      <w:r w:rsidRPr="00D81BC5">
        <w:rPr>
          <w:rFonts w:ascii="Times New Roman" w:hAnsi="Times New Roman"/>
        </w:rPr>
        <w:t>as the RLC reordering timer (for AM/UM mode) expire</w:t>
      </w:r>
      <w:r>
        <w:rPr>
          <w:rFonts w:ascii="Times New Roman" w:hAnsi="Times New Roman"/>
        </w:rPr>
        <w:t>s</w:t>
      </w:r>
    </w:p>
    <w:p w:rsidR="006A6B43" w:rsidRDefault="006A6B43" w:rsidP="006A6B43">
      <w:pPr>
        <w:numPr>
          <w:ilvl w:val="0"/>
          <w:numId w:val="32"/>
        </w:numPr>
        <w:overflowPunct w:val="0"/>
        <w:autoSpaceDE w:val="0"/>
        <w:autoSpaceDN w:val="0"/>
        <w:adjustRightInd w:val="0"/>
        <w:spacing w:before="0" w:after="180" w:line="240" w:lineRule="auto"/>
        <w:textAlignment w:val="baseline"/>
        <w:rPr>
          <w:lang w:eastAsia="zh-CN"/>
        </w:rPr>
      </w:pPr>
      <w:r>
        <w:rPr>
          <w:lang w:eastAsia="zh-CN"/>
        </w:rPr>
        <w:t>I</w:t>
      </w:r>
      <w:r>
        <w:rPr>
          <w:rFonts w:hint="eastAsia"/>
          <w:lang w:eastAsia="zh-CN"/>
        </w:rPr>
        <w:t xml:space="preserve">t </w:t>
      </w:r>
      <w:r>
        <w:rPr>
          <w:lang w:eastAsia="zh-CN"/>
        </w:rPr>
        <w:t>may make</w:t>
      </w:r>
      <w:r>
        <w:rPr>
          <w:rFonts w:hint="eastAsia"/>
          <w:lang w:eastAsia="zh-CN"/>
        </w:rPr>
        <w:t xml:space="preserve"> </w:t>
      </w:r>
      <w:r w:rsidRPr="008215B8">
        <w:rPr>
          <w:lang w:eastAsia="zh-CN"/>
        </w:rPr>
        <w:t xml:space="preserve">the </w:t>
      </w:r>
      <w:r>
        <w:rPr>
          <w:lang w:eastAsia="zh-CN"/>
        </w:rPr>
        <w:t xml:space="preserve">UE </w:t>
      </w:r>
      <w:r w:rsidRPr="008215B8">
        <w:rPr>
          <w:lang w:eastAsia="zh-CN"/>
        </w:rPr>
        <w:t>soft buffer</w:t>
      </w:r>
      <w:r>
        <w:rPr>
          <w:rFonts w:hint="eastAsia"/>
          <w:lang w:eastAsia="zh-CN"/>
        </w:rPr>
        <w:t xml:space="preserve"> management</w:t>
      </w:r>
      <w:r>
        <w:rPr>
          <w:lang w:eastAsia="zh-CN"/>
        </w:rPr>
        <w:t xml:space="preserve"> inefficient</w:t>
      </w:r>
      <w:r>
        <w:rPr>
          <w:rFonts w:hint="eastAsia"/>
          <w:lang w:eastAsia="zh-CN"/>
        </w:rPr>
        <w:t xml:space="preserve">. </w:t>
      </w:r>
    </w:p>
    <w:p w:rsidR="006A6B43" w:rsidRPr="00503DEC" w:rsidRDefault="006A6B43" w:rsidP="006A6B43">
      <w:pPr>
        <w:pStyle w:val="ListParagraph"/>
        <w:numPr>
          <w:ilvl w:val="1"/>
          <w:numId w:val="33"/>
        </w:numPr>
        <w:ind w:firstLineChars="0"/>
        <w:rPr>
          <w:rFonts w:ascii="Times New Roman" w:hAnsi="Times New Roman"/>
        </w:rPr>
      </w:pPr>
      <w:r>
        <w:rPr>
          <w:rFonts w:ascii="Times New Roman" w:hAnsi="Times New Roman" w:hint="eastAsia"/>
        </w:rPr>
        <w:t>I</w:t>
      </w:r>
      <w:r w:rsidRPr="00503DEC">
        <w:rPr>
          <w:rFonts w:ascii="Times New Roman" w:hAnsi="Times New Roman"/>
        </w:rPr>
        <w:t>f the soft buffer is kept</w:t>
      </w:r>
      <w:r>
        <w:rPr>
          <w:rFonts w:ascii="Times New Roman" w:hAnsi="Times New Roman"/>
        </w:rPr>
        <w:t xml:space="preserve"> occupied for a</w:t>
      </w:r>
      <w:r w:rsidRPr="00503DEC">
        <w:rPr>
          <w:rFonts w:ascii="Times New Roman" w:hAnsi="Times New Roman"/>
        </w:rPr>
        <w:t xml:space="preserve"> long</w:t>
      </w:r>
      <w:r>
        <w:rPr>
          <w:rFonts w:ascii="Times New Roman" w:hAnsi="Times New Roman"/>
        </w:rPr>
        <w:t xml:space="preserve"> duration</w:t>
      </w:r>
      <w:r w:rsidRPr="00503DEC">
        <w:rPr>
          <w:rFonts w:ascii="Times New Roman" w:hAnsi="Times New Roman"/>
        </w:rPr>
        <w:t xml:space="preserve"> whe</w:t>
      </w:r>
      <w:r>
        <w:rPr>
          <w:rFonts w:ascii="Times New Roman" w:hAnsi="Times New Roman"/>
        </w:rPr>
        <w:t>n</w:t>
      </w:r>
      <w:r w:rsidRPr="00503DEC">
        <w:rPr>
          <w:rFonts w:ascii="Times New Roman" w:hAnsi="Times New Roman"/>
        </w:rPr>
        <w:t xml:space="preserve"> the unlicensed channel c</w:t>
      </w:r>
      <w:r>
        <w:rPr>
          <w:rFonts w:ascii="Times New Roman" w:hAnsi="Times New Roman"/>
        </w:rPr>
        <w:t>an</w:t>
      </w:r>
      <w:r w:rsidRPr="00503DEC">
        <w:rPr>
          <w:rFonts w:ascii="Times New Roman" w:hAnsi="Times New Roman"/>
        </w:rPr>
        <w:t>not be used, buffer management is not efficient</w:t>
      </w:r>
      <w:r>
        <w:rPr>
          <w:rFonts w:ascii="Times New Roman" w:hAnsi="Times New Roman" w:hint="eastAsia"/>
        </w:rPr>
        <w:t xml:space="preserve">. </w:t>
      </w:r>
    </w:p>
    <w:p w:rsidR="006A6B43" w:rsidRPr="00E41834" w:rsidRDefault="006A6B43" w:rsidP="006A6B43">
      <w:pPr>
        <w:pStyle w:val="ListParagraph"/>
        <w:ind w:left="840" w:firstLineChars="0" w:firstLine="0"/>
        <w:rPr>
          <w:rFonts w:ascii="Times New Roman" w:hAnsi="Times New Roman"/>
        </w:rPr>
      </w:pPr>
    </w:p>
    <w:p w:rsidR="006A6B43" w:rsidRDefault="006A6B43" w:rsidP="006A6B43">
      <w:pPr>
        <w:keepNext/>
      </w:pPr>
      <w:r>
        <w:object w:dxaOrig="11400" w:dyaOrig="2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94.95pt" o:ole="">
            <v:imagedata r:id="rId8" o:title=""/>
          </v:shape>
          <o:OLEObject Type="Embed" ProgID="Visio.Drawing.11" ShapeID="_x0000_i1025" DrawAspect="Content" ObjectID="_1488141350" r:id="rId9"/>
        </w:object>
      </w:r>
    </w:p>
    <w:p w:rsidR="006A6B43" w:rsidRPr="008E34B7" w:rsidRDefault="007C5FDC" w:rsidP="006A6B43">
      <w:pPr>
        <w:pStyle w:val="Caption"/>
        <w:rPr>
          <w:rFonts w:ascii="Times New Roman" w:hAnsi="Times New Roman"/>
          <w:b w:val="0"/>
          <w:sz w:val="18"/>
          <w:lang w:eastAsia="zh-CN"/>
        </w:rPr>
      </w:pPr>
      <w:bookmarkStart w:id="0" w:name="_Ref399166949"/>
      <w:proofErr w:type="gramStart"/>
      <w:r w:rsidRPr="007C5FDC">
        <w:rPr>
          <w:rFonts w:ascii="Times New Roman" w:hAnsi="Times New Roman"/>
          <w:b w:val="0"/>
          <w:sz w:val="18"/>
        </w:rPr>
        <w:t>Fig.</w:t>
      </w:r>
      <w:proofErr w:type="gramEnd"/>
      <w:r w:rsidRPr="007C5FDC">
        <w:rPr>
          <w:rFonts w:ascii="Times New Roman" w:hAnsi="Times New Roman"/>
          <w:b w:val="0"/>
          <w:sz w:val="18"/>
        </w:rPr>
        <w:t xml:space="preserve"> </w:t>
      </w:r>
      <w:r w:rsidRPr="007C5FDC">
        <w:rPr>
          <w:rFonts w:ascii="Times New Roman" w:hAnsi="Times New Roman"/>
          <w:b w:val="0"/>
          <w:sz w:val="18"/>
        </w:rPr>
        <w:fldChar w:fldCharType="begin"/>
      </w:r>
      <w:r w:rsidRPr="007C5FDC">
        <w:rPr>
          <w:rFonts w:ascii="Times New Roman" w:hAnsi="Times New Roman"/>
          <w:b w:val="0"/>
          <w:sz w:val="18"/>
        </w:rPr>
        <w:instrText xml:space="preserve"> SEQ Fig._ \* ARABIC </w:instrText>
      </w:r>
      <w:r w:rsidRPr="007C5FDC">
        <w:rPr>
          <w:rFonts w:ascii="Times New Roman" w:hAnsi="Times New Roman"/>
          <w:b w:val="0"/>
          <w:sz w:val="18"/>
        </w:rPr>
        <w:fldChar w:fldCharType="separate"/>
      </w:r>
      <w:r w:rsidRPr="007C5FDC">
        <w:rPr>
          <w:rFonts w:ascii="Times New Roman" w:hAnsi="Times New Roman"/>
          <w:b w:val="0"/>
          <w:noProof/>
          <w:sz w:val="18"/>
        </w:rPr>
        <w:t>1</w:t>
      </w:r>
      <w:r w:rsidRPr="007C5FDC">
        <w:rPr>
          <w:rFonts w:ascii="Times New Roman" w:hAnsi="Times New Roman"/>
          <w:b w:val="0"/>
          <w:sz w:val="18"/>
        </w:rPr>
        <w:fldChar w:fldCharType="end"/>
      </w:r>
      <w:bookmarkEnd w:id="0"/>
      <w:r w:rsidRPr="007C5FDC">
        <w:rPr>
          <w:rFonts w:ascii="Times New Roman" w:hAnsi="Times New Roman"/>
          <w:b w:val="0"/>
          <w:sz w:val="18"/>
          <w:lang w:eastAsia="zh-CN"/>
        </w:rPr>
        <w:t xml:space="preserve">  example for DL only LAA with compliance of Load-based LBT</w:t>
      </w:r>
    </w:p>
    <w:p w:rsidR="00756640" w:rsidRDefault="00756640" w:rsidP="00756640">
      <w:r>
        <w:t>Similar situation also exists on LAA UL.</w:t>
      </w:r>
    </w:p>
    <w:p w:rsidR="006A6B43" w:rsidRPr="000F7454" w:rsidRDefault="006A6B43" w:rsidP="006A6B43">
      <w:pPr>
        <w:tabs>
          <w:tab w:val="num" w:pos="720"/>
        </w:tabs>
        <w:rPr>
          <w:lang w:eastAsia="zh-CN"/>
        </w:rPr>
      </w:pPr>
      <w:r>
        <w:rPr>
          <w:lang w:eastAsia="zh-CN"/>
        </w:rPr>
        <w:t>F</w:t>
      </w:r>
      <w:r>
        <w:rPr>
          <w:rFonts w:hint="eastAsia"/>
          <w:lang w:eastAsia="zh-CN"/>
        </w:rPr>
        <w:t xml:space="preserve">or busy unlicensed channels, the HARQ interruption </w:t>
      </w:r>
      <w:r>
        <w:rPr>
          <w:lang w:eastAsia="zh-CN"/>
        </w:rPr>
        <w:t xml:space="preserve">can </w:t>
      </w:r>
      <w:r>
        <w:rPr>
          <w:rFonts w:hint="eastAsia"/>
          <w:lang w:eastAsia="zh-CN"/>
        </w:rPr>
        <w:t>happen frequently</w:t>
      </w:r>
      <w:r>
        <w:rPr>
          <w:lang w:eastAsia="zh-CN"/>
        </w:rPr>
        <w:t xml:space="preserve"> due to</w:t>
      </w:r>
      <w:r>
        <w:rPr>
          <w:rFonts w:hint="eastAsia"/>
          <w:lang w:eastAsia="zh-CN"/>
        </w:rPr>
        <w:t xml:space="preserve"> </w:t>
      </w:r>
      <w:r>
        <w:rPr>
          <w:lang w:eastAsia="zh-CN"/>
        </w:rPr>
        <w:t xml:space="preserve">the </w:t>
      </w:r>
      <w:r>
        <w:rPr>
          <w:rFonts w:hint="eastAsia"/>
          <w:lang w:eastAsia="zh-CN"/>
        </w:rPr>
        <w:t>prolong</w:t>
      </w:r>
      <w:r>
        <w:rPr>
          <w:lang w:eastAsia="zh-CN"/>
        </w:rPr>
        <w:t>ed</w:t>
      </w:r>
      <w:r>
        <w:rPr>
          <w:rFonts w:hint="eastAsia"/>
          <w:lang w:eastAsia="zh-CN"/>
        </w:rPr>
        <w:t xml:space="preserve"> channel sensing time, which could seriously impact HARQ performance. </w:t>
      </w:r>
      <w:r>
        <w:rPr>
          <w:lang w:eastAsia="zh-CN"/>
        </w:rPr>
        <w:t>Some</w:t>
      </w:r>
      <w:r>
        <w:rPr>
          <w:rFonts w:hint="eastAsia"/>
          <w:lang w:eastAsia="zh-CN"/>
        </w:rPr>
        <w:t xml:space="preserve"> enhancements</w:t>
      </w:r>
      <w:r>
        <w:rPr>
          <w:lang w:eastAsia="zh-CN"/>
        </w:rPr>
        <w:t xml:space="preserve"> can be considered to address</w:t>
      </w:r>
      <w:r>
        <w:rPr>
          <w:rFonts w:hint="eastAsia"/>
          <w:lang w:eastAsia="zh-CN"/>
        </w:rPr>
        <w:t xml:space="preserve"> the HARQ impact. </w:t>
      </w:r>
    </w:p>
    <w:p w:rsidR="00756640" w:rsidRDefault="006A6B43" w:rsidP="006A6B43">
      <w:pPr>
        <w:overflowPunct w:val="0"/>
        <w:autoSpaceDE w:val="0"/>
        <w:autoSpaceDN w:val="0"/>
        <w:adjustRightInd w:val="0"/>
        <w:spacing w:before="0" w:after="180" w:line="240" w:lineRule="auto"/>
        <w:textAlignment w:val="baseline"/>
      </w:pPr>
      <w:r>
        <w:rPr>
          <w:lang w:eastAsia="zh-CN"/>
        </w:rPr>
        <w:t>F</w:t>
      </w:r>
      <w:r>
        <w:rPr>
          <w:rFonts w:hint="eastAsia"/>
          <w:lang w:eastAsia="zh-CN"/>
        </w:rPr>
        <w:t xml:space="preserve">or example, a </w:t>
      </w:r>
      <w:r>
        <w:rPr>
          <w:lang w:eastAsia="zh-CN"/>
        </w:rPr>
        <w:t>t</w:t>
      </w:r>
      <w:r w:rsidRPr="00BE6F7B">
        <w:rPr>
          <w:lang w:eastAsia="zh-CN"/>
        </w:rPr>
        <w:t>imer</w:t>
      </w:r>
      <w:r>
        <w:rPr>
          <w:rFonts w:hint="eastAsia"/>
          <w:lang w:eastAsia="zh-CN"/>
        </w:rPr>
        <w:t xml:space="preserve"> could be </w:t>
      </w:r>
      <w:r>
        <w:rPr>
          <w:lang w:eastAsia="zh-CN"/>
        </w:rPr>
        <w:t>introduced</w:t>
      </w:r>
      <w:r>
        <w:rPr>
          <w:rFonts w:hint="eastAsia"/>
          <w:lang w:eastAsia="zh-CN"/>
        </w:rPr>
        <w:t xml:space="preserve"> </w:t>
      </w:r>
      <w:r>
        <w:rPr>
          <w:rFonts w:hint="eastAsia"/>
        </w:rPr>
        <w:t xml:space="preserve">when </w:t>
      </w:r>
      <w:r>
        <w:t>the transmission is temporarily suspended</w:t>
      </w:r>
      <w:r>
        <w:rPr>
          <w:rFonts w:hint="eastAsia"/>
          <w:lang w:eastAsia="zh-CN"/>
        </w:rPr>
        <w:t>. If</w:t>
      </w:r>
      <w:r w:rsidRPr="005E2ADF">
        <w:t xml:space="preserve"> the timer expire</w:t>
      </w:r>
      <w:r>
        <w:t>s</w:t>
      </w:r>
      <w:r w:rsidRPr="005E2ADF">
        <w:t xml:space="preserve"> before </w:t>
      </w:r>
      <w:r>
        <w:rPr>
          <w:rFonts w:hint="eastAsia"/>
        </w:rPr>
        <w:t>data transmission continues</w:t>
      </w:r>
      <w:r w:rsidRPr="005E2ADF">
        <w:t xml:space="preserve">, </w:t>
      </w:r>
      <w:r w:rsidRPr="00206741">
        <w:t xml:space="preserve">the </w:t>
      </w:r>
      <w:proofErr w:type="spellStart"/>
      <w:r w:rsidRPr="00206741">
        <w:t>eNB</w:t>
      </w:r>
      <w:proofErr w:type="spellEnd"/>
      <w:r w:rsidRPr="00206741">
        <w:t xml:space="preserve"> gives up the HARQ retransmissions over the unlicensed </w:t>
      </w:r>
      <w:proofErr w:type="spellStart"/>
      <w:r>
        <w:rPr>
          <w:rFonts w:hint="eastAsia"/>
        </w:rPr>
        <w:t>SCell</w:t>
      </w:r>
      <w:proofErr w:type="spellEnd"/>
      <w:r w:rsidRPr="00206741">
        <w:t xml:space="preserve">, and schedules these packets starting from RV0 on other available </w:t>
      </w:r>
      <w:r>
        <w:rPr>
          <w:rFonts w:hint="eastAsia"/>
        </w:rPr>
        <w:t xml:space="preserve">Cells. </w:t>
      </w:r>
      <w:r>
        <w:rPr>
          <w:lang w:eastAsia="zh-CN"/>
        </w:rPr>
        <w:t>At the same time</w:t>
      </w:r>
      <w:r>
        <w:rPr>
          <w:rFonts w:hint="eastAsia"/>
          <w:lang w:eastAsia="zh-CN"/>
        </w:rPr>
        <w:t xml:space="preserve"> </w:t>
      </w:r>
      <w:r w:rsidRPr="00206741">
        <w:t xml:space="preserve">the UE </w:t>
      </w:r>
      <w:r>
        <w:t>can clear</w:t>
      </w:r>
      <w:r w:rsidRPr="00206741">
        <w:t xml:space="preserve"> the soft buffer of those packets for soft combining. </w:t>
      </w:r>
      <w:r w:rsidR="00756640">
        <w:t>However, the packet would be transmitted from scratch and the previous HARQ transmissions on the LAA carrier would be wasted.</w:t>
      </w:r>
    </w:p>
    <w:p w:rsidR="006A6B43" w:rsidRPr="00743857" w:rsidRDefault="006A6B43" w:rsidP="006A6B43">
      <w:pPr>
        <w:overflowPunct w:val="0"/>
        <w:autoSpaceDE w:val="0"/>
        <w:autoSpaceDN w:val="0"/>
        <w:adjustRightInd w:val="0"/>
        <w:spacing w:before="0" w:after="180" w:line="240" w:lineRule="auto"/>
        <w:textAlignment w:val="baseline"/>
        <w:rPr>
          <w:lang w:eastAsia="zh-CN"/>
        </w:rPr>
      </w:pPr>
      <w:r w:rsidRPr="000E4ADF">
        <w:rPr>
          <w:lang w:eastAsia="zh-CN"/>
        </w:rPr>
        <w:t>A</w:t>
      </w:r>
      <w:r w:rsidRPr="000E4ADF">
        <w:rPr>
          <w:rFonts w:hint="eastAsia"/>
          <w:lang w:eastAsia="zh-CN"/>
        </w:rPr>
        <w:t xml:space="preserve">nother </w:t>
      </w:r>
      <w:r w:rsidRPr="000E4ADF">
        <w:rPr>
          <w:lang w:eastAsia="zh-CN"/>
        </w:rPr>
        <w:t xml:space="preserve">possible </w:t>
      </w:r>
      <w:r w:rsidRPr="000E4ADF">
        <w:rPr>
          <w:rFonts w:hint="eastAsia"/>
          <w:lang w:eastAsia="zh-CN"/>
        </w:rPr>
        <w:t xml:space="preserve">solution is to allow </w:t>
      </w:r>
      <w:r w:rsidRPr="000E4ADF">
        <w:t xml:space="preserve">HARQ retransmissions </w:t>
      </w:r>
      <w:r w:rsidRPr="000E4ADF">
        <w:rPr>
          <w:rFonts w:hint="eastAsia"/>
          <w:lang w:eastAsia="zh-CN"/>
        </w:rPr>
        <w:t xml:space="preserve">to </w:t>
      </w:r>
      <w:r w:rsidRPr="000E4ADF">
        <w:t xml:space="preserve">be switched to the </w:t>
      </w:r>
      <w:proofErr w:type="spellStart"/>
      <w:r w:rsidRPr="000E4ADF">
        <w:t>PCell</w:t>
      </w:r>
      <w:proofErr w:type="spellEnd"/>
      <w:r w:rsidRPr="000E4ADF">
        <w:t xml:space="preserve"> or other available </w:t>
      </w:r>
      <w:proofErr w:type="spellStart"/>
      <w:r w:rsidRPr="000E4ADF">
        <w:rPr>
          <w:rFonts w:hint="eastAsia"/>
        </w:rPr>
        <w:t>SCells</w:t>
      </w:r>
      <w:proofErr w:type="spellEnd"/>
      <w:r w:rsidRPr="000E4ADF">
        <w:t xml:space="preserve"> when the current channel is </w:t>
      </w:r>
      <w:r w:rsidRPr="000E4ADF">
        <w:rPr>
          <w:rFonts w:hint="eastAsia"/>
          <w:lang w:eastAsia="zh-CN"/>
        </w:rPr>
        <w:t>sense</w:t>
      </w:r>
      <w:r w:rsidRPr="000E4ADF">
        <w:t xml:space="preserve">d </w:t>
      </w:r>
      <w:r w:rsidRPr="000E4ADF">
        <w:rPr>
          <w:rFonts w:hint="eastAsia"/>
        </w:rPr>
        <w:t>busy</w:t>
      </w:r>
      <w:r w:rsidRPr="000E4ADF">
        <w:t xml:space="preserve"> for a certain time</w:t>
      </w:r>
      <w:r w:rsidRPr="000E4ADF">
        <w:rPr>
          <w:rFonts w:hint="eastAsia"/>
          <w:lang w:eastAsia="zh-CN"/>
        </w:rPr>
        <w:t>.</w:t>
      </w:r>
      <w:r>
        <w:rPr>
          <w:rFonts w:hint="eastAsia"/>
          <w:lang w:eastAsia="zh-CN"/>
        </w:rPr>
        <w:t xml:space="preserve"> </w:t>
      </w:r>
    </w:p>
    <w:p w:rsidR="00756640" w:rsidRDefault="00756640" w:rsidP="00756640">
      <w:pPr>
        <w:rPr>
          <w:lang w:val="en-US" w:eastAsia="zh-CN"/>
        </w:rPr>
      </w:pPr>
      <w:r w:rsidRPr="00462EC2">
        <w:rPr>
          <w:b/>
          <w:u w:val="single"/>
          <w:lang w:val="en-US" w:eastAsia="zh-CN"/>
        </w:rPr>
        <w:t xml:space="preserve">Proposal </w:t>
      </w:r>
      <w:r>
        <w:rPr>
          <w:b/>
          <w:u w:val="single"/>
          <w:lang w:val="en-US" w:eastAsia="zh-CN"/>
        </w:rPr>
        <w:t>2</w:t>
      </w:r>
      <w:r>
        <w:rPr>
          <w:lang w:val="en-US" w:eastAsia="zh-CN"/>
        </w:rPr>
        <w:t>: Potential enhancements on HARQ retransmission, including cross-carrier HARQ, should be investigated further for both DL and UL in LAA.</w:t>
      </w:r>
    </w:p>
    <w:p w:rsidR="00A37E5B" w:rsidRPr="00CA7EFD" w:rsidRDefault="00A37E5B" w:rsidP="00F10896">
      <w:pPr>
        <w:rPr>
          <w:lang w:val="en-US" w:eastAsia="zh-CN"/>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377BD7">
        <w:rPr>
          <w:rFonts w:hint="eastAsia"/>
          <w:color w:val="000000"/>
          <w:lang w:val="en-US" w:eastAsia="zh-CN"/>
        </w:rPr>
        <w:t xml:space="preserve">the </w:t>
      </w:r>
      <w:r w:rsidR="00756640">
        <w:rPr>
          <w:color w:val="000000"/>
          <w:lang w:val="en-US" w:eastAsia="zh-CN"/>
        </w:rPr>
        <w:t>potential</w:t>
      </w:r>
      <w:r w:rsidR="00377BD7">
        <w:rPr>
          <w:rFonts w:hint="eastAsia"/>
          <w:color w:val="000000"/>
          <w:lang w:val="en-US" w:eastAsia="zh-CN"/>
        </w:rPr>
        <w:t xml:space="preserve"> HARQ </w:t>
      </w:r>
      <w:r w:rsidR="00756640">
        <w:rPr>
          <w:color w:val="000000"/>
          <w:lang w:val="en-US" w:eastAsia="zh-CN"/>
        </w:rPr>
        <w:t>enhancements for LAA</w:t>
      </w:r>
      <w:r w:rsidR="00377BD7">
        <w:rPr>
          <w:rFonts w:hint="eastAsia"/>
          <w:color w:val="000000"/>
          <w:lang w:val="en-US" w:eastAsia="zh-CN"/>
        </w:rPr>
        <w:t>, and made the following observation and proposal</w:t>
      </w:r>
      <w:r w:rsidR="00771FFE">
        <w:rPr>
          <w:color w:val="000000"/>
          <w:lang w:val="en-US" w:eastAsia="zh-CN"/>
        </w:rPr>
        <w:t>.</w:t>
      </w:r>
    </w:p>
    <w:p w:rsidR="005B150B" w:rsidRDefault="005B150B" w:rsidP="005B150B">
      <w:pPr>
        <w:rPr>
          <w:lang w:val="en-US" w:eastAsia="zh-CN"/>
        </w:rPr>
      </w:pPr>
      <w:r w:rsidRPr="0030670B">
        <w:rPr>
          <w:rFonts w:hint="eastAsia"/>
          <w:b/>
          <w:u w:val="single"/>
          <w:lang w:val="en-US" w:eastAsia="zh-CN"/>
        </w:rPr>
        <w:t>Observation</w:t>
      </w:r>
      <w:r>
        <w:rPr>
          <w:b/>
          <w:u w:val="single"/>
          <w:lang w:val="en-US" w:eastAsia="zh-CN"/>
        </w:rPr>
        <w:t xml:space="preserve"> 1</w:t>
      </w:r>
      <w:r>
        <w:rPr>
          <w:rFonts w:hint="eastAsia"/>
          <w:lang w:val="en-US" w:eastAsia="zh-CN"/>
        </w:rPr>
        <w:t xml:space="preserve">: for the UL LAA </w:t>
      </w:r>
      <w:r>
        <w:rPr>
          <w:lang w:val="en-US" w:eastAsia="zh-CN"/>
        </w:rPr>
        <w:t>synchronous</w:t>
      </w:r>
      <w:r>
        <w:rPr>
          <w:rFonts w:hint="eastAsia"/>
          <w:lang w:val="en-US" w:eastAsia="zh-CN"/>
        </w:rPr>
        <w:t xml:space="preserve"> HARQ and self-carrier scheduling, there is a risk that the PHICH </w:t>
      </w:r>
      <w:r>
        <w:rPr>
          <w:rFonts w:hint="eastAsia"/>
        </w:rPr>
        <w:t xml:space="preserve">or PDCCH </w:t>
      </w:r>
      <w:r>
        <w:t xml:space="preserve">for adaptive retransmission </w:t>
      </w:r>
      <w:r>
        <w:rPr>
          <w:rFonts w:hint="eastAsia"/>
          <w:lang w:eastAsia="zh-CN"/>
        </w:rPr>
        <w:t>could not be transmitted at the fixed timing due to the unsuccessful (e</w:t>
      </w:r>
      <w:proofErr w:type="gramStart"/>
      <w:r>
        <w:rPr>
          <w:rFonts w:hint="eastAsia"/>
          <w:lang w:eastAsia="zh-CN"/>
        </w:rPr>
        <w:t>)CCA</w:t>
      </w:r>
      <w:proofErr w:type="gramEnd"/>
      <w:r>
        <w:rPr>
          <w:rFonts w:hint="eastAsia"/>
          <w:lang w:eastAsia="zh-CN"/>
        </w:rPr>
        <w:t xml:space="preserve"> check. This </w:t>
      </w:r>
      <w:r>
        <w:rPr>
          <w:lang w:eastAsia="zh-CN"/>
        </w:rPr>
        <w:t>could</w:t>
      </w:r>
      <w:r>
        <w:rPr>
          <w:rFonts w:hint="eastAsia"/>
          <w:lang w:eastAsia="zh-CN"/>
        </w:rPr>
        <w:t xml:space="preserve"> result </w:t>
      </w:r>
      <w:r>
        <w:rPr>
          <w:lang w:eastAsia="zh-CN"/>
        </w:rPr>
        <w:t>in</w:t>
      </w:r>
      <w:r>
        <w:rPr>
          <w:rFonts w:hint="eastAsia"/>
          <w:lang w:eastAsia="zh-CN"/>
        </w:rPr>
        <w:t xml:space="preserve"> large UL </w:t>
      </w:r>
      <w:r>
        <w:rPr>
          <w:lang w:eastAsia="zh-CN"/>
        </w:rPr>
        <w:t xml:space="preserve">transmission </w:t>
      </w:r>
      <w:r>
        <w:rPr>
          <w:rFonts w:hint="eastAsia"/>
          <w:lang w:eastAsia="zh-CN"/>
        </w:rPr>
        <w:t xml:space="preserve">latency especially </w:t>
      </w:r>
      <w:r>
        <w:rPr>
          <w:lang w:eastAsia="zh-CN"/>
        </w:rPr>
        <w:t>in</w:t>
      </w:r>
      <w:r>
        <w:rPr>
          <w:rFonts w:hint="eastAsia"/>
          <w:lang w:eastAsia="zh-CN"/>
        </w:rPr>
        <w:t xml:space="preserve"> high-load situations. </w:t>
      </w:r>
    </w:p>
    <w:p w:rsidR="005B150B" w:rsidRDefault="005B150B" w:rsidP="005B150B">
      <w:pPr>
        <w:rPr>
          <w:lang w:val="en-US" w:eastAsia="zh-CN"/>
        </w:rPr>
      </w:pPr>
      <w:r w:rsidRPr="00462EC2">
        <w:rPr>
          <w:b/>
          <w:u w:val="single"/>
          <w:lang w:val="en-US" w:eastAsia="zh-CN"/>
        </w:rPr>
        <w:t>Proposal 1</w:t>
      </w:r>
      <w:r>
        <w:rPr>
          <w:lang w:val="en-US" w:eastAsia="zh-CN"/>
        </w:rPr>
        <w:t>: A</w:t>
      </w:r>
      <w:r>
        <w:rPr>
          <w:rFonts w:hint="eastAsia"/>
          <w:lang w:val="en-US" w:eastAsia="zh-CN"/>
        </w:rPr>
        <w:t xml:space="preserve">synchronous HARQ </w:t>
      </w:r>
      <w:r>
        <w:rPr>
          <w:lang w:val="en-US" w:eastAsia="zh-CN"/>
        </w:rPr>
        <w:t>is supported</w:t>
      </w:r>
      <w:r>
        <w:rPr>
          <w:rFonts w:hint="eastAsia"/>
          <w:lang w:val="en-US" w:eastAsia="zh-CN"/>
        </w:rPr>
        <w:t xml:space="preserve"> for LAA</w:t>
      </w:r>
      <w:r>
        <w:rPr>
          <w:lang w:val="en-US" w:eastAsia="zh-CN"/>
        </w:rPr>
        <w:t xml:space="preserve"> UL, and </w:t>
      </w:r>
      <w:r>
        <w:rPr>
          <w:rFonts w:hint="eastAsia"/>
          <w:lang w:val="en-US" w:eastAsia="zh-CN"/>
        </w:rPr>
        <w:t>the HARQ process number</w:t>
      </w:r>
      <w:r>
        <w:rPr>
          <w:lang w:val="en-US" w:eastAsia="zh-CN"/>
        </w:rPr>
        <w:t xml:space="preserve"> is included in the UL DCI formats.</w:t>
      </w:r>
    </w:p>
    <w:p w:rsidR="005B150B" w:rsidRDefault="005B150B" w:rsidP="005B150B">
      <w:pPr>
        <w:rPr>
          <w:lang w:val="en-US" w:eastAsia="zh-CN"/>
        </w:rPr>
      </w:pPr>
      <w:r>
        <w:rPr>
          <w:b/>
          <w:u w:val="single"/>
          <w:lang w:val="en-US" w:eastAsia="zh-CN"/>
        </w:rPr>
        <w:t>Observation</w:t>
      </w:r>
      <w:r w:rsidRPr="00462EC2">
        <w:rPr>
          <w:b/>
          <w:u w:val="single"/>
          <w:lang w:val="en-US" w:eastAsia="zh-CN"/>
        </w:rPr>
        <w:t xml:space="preserve"> </w:t>
      </w:r>
      <w:r>
        <w:rPr>
          <w:b/>
          <w:u w:val="single"/>
          <w:lang w:val="en-US" w:eastAsia="zh-CN"/>
        </w:rPr>
        <w:t>2</w:t>
      </w:r>
      <w:r>
        <w:rPr>
          <w:lang w:val="en-US" w:eastAsia="zh-CN"/>
        </w:rPr>
        <w:t xml:space="preserve">: </w:t>
      </w:r>
      <w:r>
        <w:rPr>
          <w:rFonts w:hint="eastAsia"/>
          <w:lang w:val="en-US" w:eastAsia="zh-CN"/>
        </w:rPr>
        <w:t xml:space="preserve"> </w:t>
      </w:r>
      <w:r>
        <w:rPr>
          <w:lang w:val="en-US" w:eastAsia="zh-CN"/>
        </w:rPr>
        <w:t>If asynchronous HARQ is supported for LAA UL,</w:t>
      </w:r>
      <w:r>
        <w:rPr>
          <w:rFonts w:hint="eastAsia"/>
          <w:lang w:val="en-US" w:eastAsia="zh-CN"/>
        </w:rPr>
        <w:t xml:space="preserve"> PHICH is not required over the unlicensed </w:t>
      </w:r>
      <w:proofErr w:type="spellStart"/>
      <w:r>
        <w:rPr>
          <w:rFonts w:hint="eastAsia"/>
          <w:lang w:val="en-US" w:eastAsia="zh-CN"/>
        </w:rPr>
        <w:t>SCell</w:t>
      </w:r>
      <w:proofErr w:type="spellEnd"/>
      <w:r>
        <w:rPr>
          <w:rFonts w:hint="eastAsia"/>
          <w:lang w:val="en-US" w:eastAsia="zh-CN"/>
        </w:rPr>
        <w:t xml:space="preserve">. </w:t>
      </w:r>
    </w:p>
    <w:p w:rsidR="005B150B" w:rsidRDefault="005B150B" w:rsidP="005B150B">
      <w:pPr>
        <w:rPr>
          <w:lang w:val="en-US" w:eastAsia="zh-CN"/>
        </w:rPr>
      </w:pPr>
      <w:r w:rsidRPr="00462EC2">
        <w:rPr>
          <w:b/>
          <w:u w:val="single"/>
          <w:lang w:val="en-US" w:eastAsia="zh-CN"/>
        </w:rPr>
        <w:t xml:space="preserve">Proposal </w:t>
      </w:r>
      <w:r>
        <w:rPr>
          <w:b/>
          <w:u w:val="single"/>
          <w:lang w:val="en-US" w:eastAsia="zh-CN"/>
        </w:rPr>
        <w:t>2</w:t>
      </w:r>
      <w:r>
        <w:rPr>
          <w:lang w:val="en-US" w:eastAsia="zh-CN"/>
        </w:rPr>
        <w:t>: Potential enhancements on HARQ retransmission, including cross-carrier HARQ, should be investigated further for both DL and UL in LAA.</w:t>
      </w:r>
    </w:p>
    <w:p w:rsidR="00771FFE" w:rsidRDefault="00771FFE" w:rsidP="00377BD7"/>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A0519C" w:rsidRPr="00C71F67" w:rsidRDefault="00E951E5" w:rsidP="00C71F67">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w:t>
      </w:r>
      <w:r w:rsidR="008D5991">
        <w:rPr>
          <w:color w:val="000000"/>
          <w:lang w:val="en-US" w:eastAsia="zh-CN"/>
        </w:rPr>
        <w:t>1</w:t>
      </w:r>
      <w:r>
        <w:rPr>
          <w:color w:val="000000"/>
          <w:lang w:val="en-US" w:eastAsia="zh-CN"/>
        </w:rPr>
        <w:t>-1</w:t>
      </w:r>
      <w:r w:rsidR="008D5991">
        <w:rPr>
          <w:color w:val="000000"/>
          <w:lang w:val="en-US" w:eastAsia="zh-CN"/>
        </w:rPr>
        <w:t>51074</w:t>
      </w:r>
      <w:r w:rsidR="00086F78">
        <w:rPr>
          <w:color w:val="000000"/>
          <w:lang w:val="en-US" w:eastAsia="zh-CN"/>
        </w:rPr>
        <w:t>, “</w:t>
      </w:r>
      <w:r w:rsidR="009A3D79" w:rsidRPr="00797DBA">
        <w:rPr>
          <w:lang w:val="en-US" w:eastAsia="zh-CN"/>
        </w:rPr>
        <w:t xml:space="preserve">Control </w:t>
      </w:r>
      <w:r w:rsidR="009A3D79">
        <w:rPr>
          <w:lang w:val="en-US" w:eastAsia="zh-CN"/>
        </w:rPr>
        <w:t>S</w:t>
      </w:r>
      <w:r w:rsidR="009A3D79" w:rsidRPr="00797DBA">
        <w:rPr>
          <w:lang w:val="en-US" w:eastAsia="zh-CN"/>
        </w:rPr>
        <w:t>ignaling for LAA</w:t>
      </w:r>
      <w:r w:rsidR="00333DE9">
        <w:rPr>
          <w:color w:val="000000"/>
          <w:lang w:val="en-US" w:eastAsia="zh-CN"/>
        </w:rPr>
        <w:t>,</w:t>
      </w:r>
      <w:r w:rsidR="00086F78">
        <w:rPr>
          <w:color w:val="000000"/>
          <w:lang w:val="en-US" w:eastAsia="zh-CN"/>
        </w:rPr>
        <w:t>”</w:t>
      </w:r>
      <w:bookmarkEnd w:id="3"/>
      <w:r w:rsidR="00333DE9">
        <w:rPr>
          <w:color w:val="000000"/>
          <w:lang w:val="en-US" w:eastAsia="zh-CN"/>
        </w:rPr>
        <w:t xml:space="preserve"> </w:t>
      </w:r>
      <w:r w:rsidR="009A3D79">
        <w:t>Alcatel</w:t>
      </w:r>
      <w:r w:rsidR="009A3D79">
        <w:rPr>
          <w:lang w:eastAsia="zh-CN"/>
        </w:rPr>
        <w:t>-Lucent, Alcatel-Lucent Shanghai Bell</w:t>
      </w:r>
      <w:r w:rsidR="00333DE9">
        <w:rPr>
          <w:color w:val="000000"/>
          <w:lang w:val="en-US" w:eastAsia="zh-CN"/>
        </w:rPr>
        <w:t>, RAN</w:t>
      </w:r>
      <w:r w:rsidR="009A3D79">
        <w:rPr>
          <w:rFonts w:hint="eastAsia"/>
          <w:color w:val="000000"/>
          <w:lang w:val="en-US" w:eastAsia="zh-CN"/>
        </w:rPr>
        <w:t>1</w:t>
      </w:r>
      <w:r w:rsidR="008D5991">
        <w:rPr>
          <w:color w:val="000000"/>
          <w:lang w:val="en-US" w:eastAsia="zh-CN"/>
        </w:rPr>
        <w:t>-</w:t>
      </w:r>
      <w:r w:rsidR="009A3D79">
        <w:rPr>
          <w:rFonts w:hint="eastAsia"/>
          <w:color w:val="000000"/>
          <w:lang w:val="en-US" w:eastAsia="zh-CN"/>
        </w:rPr>
        <w:t>LAA</w:t>
      </w:r>
      <w:r w:rsidR="00333DE9">
        <w:rPr>
          <w:color w:val="000000"/>
          <w:lang w:val="en-US" w:eastAsia="zh-CN"/>
        </w:rPr>
        <w:t xml:space="preserve">, </w:t>
      </w:r>
      <w:r w:rsidR="009A3D79">
        <w:rPr>
          <w:rFonts w:hint="eastAsia"/>
          <w:color w:val="000000"/>
          <w:lang w:val="en-US" w:eastAsia="zh-CN"/>
        </w:rPr>
        <w:t>March</w:t>
      </w:r>
      <w:r w:rsidR="00333DE9">
        <w:rPr>
          <w:color w:val="000000"/>
          <w:lang w:val="en-US" w:eastAsia="zh-CN"/>
        </w:rPr>
        <w:t xml:space="preserve"> 201</w:t>
      </w:r>
      <w:r w:rsidR="009A3D79">
        <w:rPr>
          <w:rFonts w:hint="eastAsia"/>
          <w:color w:val="000000"/>
          <w:lang w:val="en-US" w:eastAsia="zh-CN"/>
        </w:rPr>
        <w:t>5</w:t>
      </w:r>
      <w:r w:rsidR="00086F78">
        <w:rPr>
          <w:color w:val="000000"/>
          <w:lang w:val="en-US" w:eastAsia="zh-CN"/>
        </w:rPr>
        <w:t>.</w:t>
      </w:r>
      <w:bookmarkEnd w:id="4"/>
      <w:bookmarkEnd w:id="5"/>
      <w:bookmarkEnd w:id="6"/>
      <w:bookmarkEnd w:id="7"/>
      <w:bookmarkEnd w:id="8"/>
      <w:bookmarkEnd w:id="9"/>
      <w:r w:rsidR="00C71F67" w:rsidRPr="00C71F67">
        <w:rPr>
          <w:color w:val="000000"/>
          <w:lang w:val="en-US" w:eastAsia="zh-CN"/>
        </w:rPr>
        <w:t xml:space="preserve"> </w:t>
      </w:r>
    </w:p>
    <w:sectPr w:rsidR="00A0519C" w:rsidRPr="00C71F67"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D84" w:rsidRDefault="00ED2D84">
      <w:r>
        <w:separator/>
      </w:r>
    </w:p>
  </w:endnote>
  <w:endnote w:type="continuationSeparator" w:id="0">
    <w:p w:rsidR="00ED2D84" w:rsidRDefault="00ED2D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7C5FDC">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7C5FDC" w:rsidRPr="00217773">
      <w:rPr>
        <w:rStyle w:val="PageNumber"/>
        <w:b/>
        <w:szCs w:val="22"/>
        <w:lang w:val="en-US"/>
      </w:rPr>
      <w:fldChar w:fldCharType="begin"/>
    </w:r>
    <w:r w:rsidRPr="00217773">
      <w:rPr>
        <w:rStyle w:val="PageNumber"/>
        <w:b/>
        <w:szCs w:val="22"/>
        <w:lang w:val="en-US"/>
      </w:rPr>
      <w:instrText xml:space="preserve"> PAGE </w:instrText>
    </w:r>
    <w:r w:rsidR="007C5FDC" w:rsidRPr="00217773">
      <w:rPr>
        <w:rStyle w:val="PageNumber"/>
        <w:b/>
        <w:szCs w:val="22"/>
        <w:lang w:val="en-US"/>
      </w:rPr>
      <w:fldChar w:fldCharType="separate"/>
    </w:r>
    <w:r w:rsidR="008D5991">
      <w:rPr>
        <w:rStyle w:val="PageNumber"/>
        <w:b/>
        <w:noProof/>
        <w:szCs w:val="22"/>
        <w:lang w:val="en-US"/>
      </w:rPr>
      <w:t>2</w:t>
    </w:r>
    <w:r w:rsidR="007C5FDC"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D84" w:rsidRDefault="00ED2D84">
      <w:r>
        <w:separator/>
      </w:r>
    </w:p>
  </w:footnote>
  <w:footnote w:type="continuationSeparator" w:id="0">
    <w:p w:rsidR="00ED2D84" w:rsidRDefault="00ED2D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7C5FDC">
    <w:pPr>
      <w:pStyle w:val="Header"/>
    </w:pPr>
    <w:r w:rsidRPr="007C5F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7C5FDC">
    <w:pPr>
      <w:pStyle w:val="Header"/>
    </w:pPr>
    <w:r w:rsidRPr="007C5F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7C5FDC">
    <w:pPr>
      <w:pStyle w:val="Header"/>
    </w:pPr>
    <w:r w:rsidRPr="007C5FD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6121749"/>
    <w:multiLevelType w:val="hybridMultilevel"/>
    <w:tmpl w:val="E9ECB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7806A4"/>
    <w:multiLevelType w:val="hybridMultilevel"/>
    <w:tmpl w:val="C4405A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58CC48E0"/>
    <w:multiLevelType w:val="hybridMultilevel"/>
    <w:tmpl w:val="0534D5FC"/>
    <w:lvl w:ilvl="0" w:tplc="04090001">
      <w:start w:val="1"/>
      <w:numFmt w:val="bullet"/>
      <w:lvlText w:val=""/>
      <w:lvlJc w:val="left"/>
      <w:pPr>
        <w:ind w:left="420" w:hanging="420"/>
      </w:pPr>
      <w:rPr>
        <w:rFonts w:ascii="Wingdings" w:hAnsi="Wingdings" w:hint="default"/>
      </w:rPr>
    </w:lvl>
    <w:lvl w:ilvl="1" w:tplc="2D440F6C">
      <w:numFmt w:val="bullet"/>
      <w:lvlText w:val="-"/>
      <w:lvlJc w:val="left"/>
      <w:pPr>
        <w:ind w:left="840" w:hanging="420"/>
      </w:pPr>
      <w:rPr>
        <w:rFonts w:ascii="Times New Roman" w:eastAsia="SimSu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D075EE"/>
    <w:multiLevelType w:val="hybridMultilevel"/>
    <w:tmpl w:val="D402D2F8"/>
    <w:lvl w:ilvl="0" w:tplc="7730DD76">
      <w:start w:val="2015"/>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65D57191"/>
    <w:multiLevelType w:val="hybridMultilevel"/>
    <w:tmpl w:val="8E920C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9">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19"/>
  </w:num>
  <w:num w:numId="16">
    <w:abstractNumId w:val="32"/>
  </w:num>
  <w:num w:numId="17">
    <w:abstractNumId w:val="20"/>
  </w:num>
  <w:num w:numId="18">
    <w:abstractNumId w:val="18"/>
  </w:num>
  <w:num w:numId="19">
    <w:abstractNumId w:val="30"/>
  </w:num>
  <w:num w:numId="20">
    <w:abstractNumId w:val="17"/>
  </w:num>
  <w:num w:numId="21">
    <w:abstractNumId w:val="12"/>
  </w:num>
  <w:num w:numId="22">
    <w:abstractNumId w:val="10"/>
  </w:num>
  <w:num w:numId="23">
    <w:abstractNumId w:val="13"/>
  </w:num>
  <w:num w:numId="24">
    <w:abstractNumId w:val="16"/>
  </w:num>
  <w:num w:numId="25">
    <w:abstractNumId w:val="14"/>
  </w:num>
  <w:num w:numId="26">
    <w:abstractNumId w:val="26"/>
  </w:num>
  <w:num w:numId="27">
    <w:abstractNumId w:val="29"/>
  </w:num>
  <w:num w:numId="28">
    <w:abstractNumId w:val="27"/>
  </w:num>
  <w:num w:numId="29">
    <w:abstractNumId w:val="11"/>
  </w:num>
  <w:num w:numId="30">
    <w:abstractNumId w:val="15"/>
  </w:num>
  <w:num w:numId="31">
    <w:abstractNumId w:val="24"/>
  </w:num>
  <w:num w:numId="32">
    <w:abstractNumId w:val="25"/>
  </w:num>
  <w:num w:numId="33">
    <w:abstractNumId w:val="2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BF9"/>
    <w:rsid w:val="00002E4F"/>
    <w:rsid w:val="00003153"/>
    <w:rsid w:val="00004852"/>
    <w:rsid w:val="00004AB1"/>
    <w:rsid w:val="00006080"/>
    <w:rsid w:val="00006941"/>
    <w:rsid w:val="00007495"/>
    <w:rsid w:val="000078DF"/>
    <w:rsid w:val="00007AE4"/>
    <w:rsid w:val="00007B53"/>
    <w:rsid w:val="000105AD"/>
    <w:rsid w:val="00010824"/>
    <w:rsid w:val="00010BAF"/>
    <w:rsid w:val="00011171"/>
    <w:rsid w:val="00011311"/>
    <w:rsid w:val="000116E3"/>
    <w:rsid w:val="0001222E"/>
    <w:rsid w:val="0001275C"/>
    <w:rsid w:val="00012900"/>
    <w:rsid w:val="000131F1"/>
    <w:rsid w:val="0001349C"/>
    <w:rsid w:val="000137F2"/>
    <w:rsid w:val="00013962"/>
    <w:rsid w:val="00013E90"/>
    <w:rsid w:val="000144CB"/>
    <w:rsid w:val="00014E20"/>
    <w:rsid w:val="000153F3"/>
    <w:rsid w:val="0001590C"/>
    <w:rsid w:val="0001681E"/>
    <w:rsid w:val="0001744D"/>
    <w:rsid w:val="000176FB"/>
    <w:rsid w:val="000179FE"/>
    <w:rsid w:val="00017D56"/>
    <w:rsid w:val="00020ECC"/>
    <w:rsid w:val="00021D8F"/>
    <w:rsid w:val="00022008"/>
    <w:rsid w:val="00023485"/>
    <w:rsid w:val="00023B9B"/>
    <w:rsid w:val="00023CC2"/>
    <w:rsid w:val="00023EA8"/>
    <w:rsid w:val="00025160"/>
    <w:rsid w:val="000256FC"/>
    <w:rsid w:val="00025B7A"/>
    <w:rsid w:val="00025C8A"/>
    <w:rsid w:val="00025F1B"/>
    <w:rsid w:val="00025FFF"/>
    <w:rsid w:val="0002614C"/>
    <w:rsid w:val="00026354"/>
    <w:rsid w:val="000264B2"/>
    <w:rsid w:val="00026679"/>
    <w:rsid w:val="00026A5C"/>
    <w:rsid w:val="0003055D"/>
    <w:rsid w:val="0003077E"/>
    <w:rsid w:val="00030820"/>
    <w:rsid w:val="00030859"/>
    <w:rsid w:val="00030BD1"/>
    <w:rsid w:val="00030CFA"/>
    <w:rsid w:val="00030E32"/>
    <w:rsid w:val="00030E89"/>
    <w:rsid w:val="00031F2A"/>
    <w:rsid w:val="000320BC"/>
    <w:rsid w:val="00032112"/>
    <w:rsid w:val="00032A2E"/>
    <w:rsid w:val="00032B78"/>
    <w:rsid w:val="0003327A"/>
    <w:rsid w:val="000332CC"/>
    <w:rsid w:val="000332D4"/>
    <w:rsid w:val="0003380D"/>
    <w:rsid w:val="00034033"/>
    <w:rsid w:val="00034286"/>
    <w:rsid w:val="00034BB8"/>
    <w:rsid w:val="00034D82"/>
    <w:rsid w:val="00035121"/>
    <w:rsid w:val="0003541D"/>
    <w:rsid w:val="000355A0"/>
    <w:rsid w:val="00035E16"/>
    <w:rsid w:val="00035FB5"/>
    <w:rsid w:val="00036863"/>
    <w:rsid w:val="00036C4F"/>
    <w:rsid w:val="00037320"/>
    <w:rsid w:val="000373C9"/>
    <w:rsid w:val="0003756C"/>
    <w:rsid w:val="0003796B"/>
    <w:rsid w:val="000400B3"/>
    <w:rsid w:val="000400DA"/>
    <w:rsid w:val="00040505"/>
    <w:rsid w:val="00041865"/>
    <w:rsid w:val="0004196F"/>
    <w:rsid w:val="00041AE7"/>
    <w:rsid w:val="00041B4E"/>
    <w:rsid w:val="00041E10"/>
    <w:rsid w:val="00042BB9"/>
    <w:rsid w:val="00043084"/>
    <w:rsid w:val="000439FA"/>
    <w:rsid w:val="00043AB6"/>
    <w:rsid w:val="00044365"/>
    <w:rsid w:val="000445D3"/>
    <w:rsid w:val="00044C9E"/>
    <w:rsid w:val="000455EB"/>
    <w:rsid w:val="00045C14"/>
    <w:rsid w:val="000462D7"/>
    <w:rsid w:val="000468CD"/>
    <w:rsid w:val="00046981"/>
    <w:rsid w:val="00046F08"/>
    <w:rsid w:val="0004707C"/>
    <w:rsid w:val="00050E71"/>
    <w:rsid w:val="000516F4"/>
    <w:rsid w:val="00051B3F"/>
    <w:rsid w:val="00051D1C"/>
    <w:rsid w:val="0005284A"/>
    <w:rsid w:val="00052A4D"/>
    <w:rsid w:val="00052A71"/>
    <w:rsid w:val="00052CB3"/>
    <w:rsid w:val="00053331"/>
    <w:rsid w:val="00053A8C"/>
    <w:rsid w:val="00053B4E"/>
    <w:rsid w:val="0005499F"/>
    <w:rsid w:val="00054D7A"/>
    <w:rsid w:val="00054E39"/>
    <w:rsid w:val="00055453"/>
    <w:rsid w:val="00055D30"/>
    <w:rsid w:val="00056720"/>
    <w:rsid w:val="00057924"/>
    <w:rsid w:val="00060DEC"/>
    <w:rsid w:val="000613EB"/>
    <w:rsid w:val="0006154B"/>
    <w:rsid w:val="00061A28"/>
    <w:rsid w:val="00061C02"/>
    <w:rsid w:val="00061F5E"/>
    <w:rsid w:val="00062381"/>
    <w:rsid w:val="00062B34"/>
    <w:rsid w:val="00062B7E"/>
    <w:rsid w:val="0006319E"/>
    <w:rsid w:val="000642F0"/>
    <w:rsid w:val="000654B5"/>
    <w:rsid w:val="0006583E"/>
    <w:rsid w:val="00065B27"/>
    <w:rsid w:val="0006679C"/>
    <w:rsid w:val="00067C40"/>
    <w:rsid w:val="00067CBB"/>
    <w:rsid w:val="00070BFF"/>
    <w:rsid w:val="00070C54"/>
    <w:rsid w:val="000711F6"/>
    <w:rsid w:val="000712CA"/>
    <w:rsid w:val="000713D2"/>
    <w:rsid w:val="000716A1"/>
    <w:rsid w:val="000717DD"/>
    <w:rsid w:val="00071859"/>
    <w:rsid w:val="00071BCC"/>
    <w:rsid w:val="000723A5"/>
    <w:rsid w:val="00072965"/>
    <w:rsid w:val="00072DE3"/>
    <w:rsid w:val="0007313A"/>
    <w:rsid w:val="0007376B"/>
    <w:rsid w:val="00073814"/>
    <w:rsid w:val="000741B0"/>
    <w:rsid w:val="000744D3"/>
    <w:rsid w:val="000746CE"/>
    <w:rsid w:val="00074A66"/>
    <w:rsid w:val="000754AE"/>
    <w:rsid w:val="00076535"/>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199"/>
    <w:rsid w:val="00086F78"/>
    <w:rsid w:val="000872E8"/>
    <w:rsid w:val="000878DC"/>
    <w:rsid w:val="000902F6"/>
    <w:rsid w:val="0009066C"/>
    <w:rsid w:val="00091016"/>
    <w:rsid w:val="000912E5"/>
    <w:rsid w:val="00091628"/>
    <w:rsid w:val="00091889"/>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1CD4"/>
    <w:rsid w:val="000A2FE7"/>
    <w:rsid w:val="000A3310"/>
    <w:rsid w:val="000A396C"/>
    <w:rsid w:val="000A39E7"/>
    <w:rsid w:val="000A3ADB"/>
    <w:rsid w:val="000A4109"/>
    <w:rsid w:val="000A460A"/>
    <w:rsid w:val="000A4D9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4879"/>
    <w:rsid w:val="000B5688"/>
    <w:rsid w:val="000B5940"/>
    <w:rsid w:val="000B5A45"/>
    <w:rsid w:val="000B5CE4"/>
    <w:rsid w:val="000B6008"/>
    <w:rsid w:val="000B6E5F"/>
    <w:rsid w:val="000C1BF6"/>
    <w:rsid w:val="000C214B"/>
    <w:rsid w:val="000C2887"/>
    <w:rsid w:val="000C2EE3"/>
    <w:rsid w:val="000C33AF"/>
    <w:rsid w:val="000C36C9"/>
    <w:rsid w:val="000C3CC4"/>
    <w:rsid w:val="000C43B1"/>
    <w:rsid w:val="000C47C1"/>
    <w:rsid w:val="000C61AB"/>
    <w:rsid w:val="000C64AE"/>
    <w:rsid w:val="000C69D0"/>
    <w:rsid w:val="000C75D7"/>
    <w:rsid w:val="000C7E5C"/>
    <w:rsid w:val="000C7F72"/>
    <w:rsid w:val="000D01BF"/>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1D6"/>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16F"/>
    <w:rsid w:val="0010454C"/>
    <w:rsid w:val="0010457F"/>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5DE"/>
    <w:rsid w:val="0011074A"/>
    <w:rsid w:val="00110EF3"/>
    <w:rsid w:val="00111241"/>
    <w:rsid w:val="0011124D"/>
    <w:rsid w:val="00111815"/>
    <w:rsid w:val="00111B9C"/>
    <w:rsid w:val="00111E34"/>
    <w:rsid w:val="0011222D"/>
    <w:rsid w:val="001124D2"/>
    <w:rsid w:val="0011259B"/>
    <w:rsid w:val="00112E07"/>
    <w:rsid w:val="0011403B"/>
    <w:rsid w:val="0011438F"/>
    <w:rsid w:val="0011473B"/>
    <w:rsid w:val="00114E5E"/>
    <w:rsid w:val="001151B0"/>
    <w:rsid w:val="001159C4"/>
    <w:rsid w:val="0011605D"/>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37F29"/>
    <w:rsid w:val="001403D5"/>
    <w:rsid w:val="0014052F"/>
    <w:rsid w:val="001405A9"/>
    <w:rsid w:val="00140E2F"/>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13C"/>
    <w:rsid w:val="00146912"/>
    <w:rsid w:val="00146924"/>
    <w:rsid w:val="00147764"/>
    <w:rsid w:val="00150405"/>
    <w:rsid w:val="00151BC8"/>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205"/>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556"/>
    <w:rsid w:val="00186B83"/>
    <w:rsid w:val="00186F6D"/>
    <w:rsid w:val="0018741A"/>
    <w:rsid w:val="00187A92"/>
    <w:rsid w:val="00187DAA"/>
    <w:rsid w:val="00190092"/>
    <w:rsid w:val="0019011B"/>
    <w:rsid w:val="001902AF"/>
    <w:rsid w:val="00190354"/>
    <w:rsid w:val="00190E6C"/>
    <w:rsid w:val="00192E84"/>
    <w:rsid w:val="00192ED1"/>
    <w:rsid w:val="00193992"/>
    <w:rsid w:val="00193C44"/>
    <w:rsid w:val="00194B8B"/>
    <w:rsid w:val="00194E3E"/>
    <w:rsid w:val="001957E5"/>
    <w:rsid w:val="00195D59"/>
    <w:rsid w:val="001963D5"/>
    <w:rsid w:val="00196B15"/>
    <w:rsid w:val="001A099F"/>
    <w:rsid w:val="001A0CE4"/>
    <w:rsid w:val="001A0DEB"/>
    <w:rsid w:val="001A2451"/>
    <w:rsid w:val="001A2B81"/>
    <w:rsid w:val="001A3091"/>
    <w:rsid w:val="001A3C33"/>
    <w:rsid w:val="001A3FDA"/>
    <w:rsid w:val="001A4623"/>
    <w:rsid w:val="001A484F"/>
    <w:rsid w:val="001A4976"/>
    <w:rsid w:val="001A4C31"/>
    <w:rsid w:val="001A51CA"/>
    <w:rsid w:val="001A53E4"/>
    <w:rsid w:val="001A5509"/>
    <w:rsid w:val="001A5835"/>
    <w:rsid w:val="001A58CD"/>
    <w:rsid w:val="001A60BF"/>
    <w:rsid w:val="001A6B3F"/>
    <w:rsid w:val="001A6BA4"/>
    <w:rsid w:val="001A7260"/>
    <w:rsid w:val="001A7885"/>
    <w:rsid w:val="001A792A"/>
    <w:rsid w:val="001B012F"/>
    <w:rsid w:val="001B13E4"/>
    <w:rsid w:val="001B1C0B"/>
    <w:rsid w:val="001B1DC2"/>
    <w:rsid w:val="001B25A9"/>
    <w:rsid w:val="001B2EF4"/>
    <w:rsid w:val="001B48D7"/>
    <w:rsid w:val="001B4915"/>
    <w:rsid w:val="001B4D3F"/>
    <w:rsid w:val="001B555C"/>
    <w:rsid w:val="001B60EC"/>
    <w:rsid w:val="001B614D"/>
    <w:rsid w:val="001B6175"/>
    <w:rsid w:val="001B6970"/>
    <w:rsid w:val="001B6DDF"/>
    <w:rsid w:val="001B6EB5"/>
    <w:rsid w:val="001B76D0"/>
    <w:rsid w:val="001B7C24"/>
    <w:rsid w:val="001C0538"/>
    <w:rsid w:val="001C0AF6"/>
    <w:rsid w:val="001C1427"/>
    <w:rsid w:val="001C1662"/>
    <w:rsid w:val="001C168E"/>
    <w:rsid w:val="001C1EB8"/>
    <w:rsid w:val="001C2334"/>
    <w:rsid w:val="001C3193"/>
    <w:rsid w:val="001C3294"/>
    <w:rsid w:val="001C3C3A"/>
    <w:rsid w:val="001C4004"/>
    <w:rsid w:val="001C47CB"/>
    <w:rsid w:val="001C47EF"/>
    <w:rsid w:val="001C4C6F"/>
    <w:rsid w:val="001C5793"/>
    <w:rsid w:val="001C67B3"/>
    <w:rsid w:val="001C69F0"/>
    <w:rsid w:val="001C7A24"/>
    <w:rsid w:val="001C7CEB"/>
    <w:rsid w:val="001D0D47"/>
    <w:rsid w:val="001D1DFD"/>
    <w:rsid w:val="001D29E3"/>
    <w:rsid w:val="001D3200"/>
    <w:rsid w:val="001D3246"/>
    <w:rsid w:val="001D398B"/>
    <w:rsid w:val="001D3F86"/>
    <w:rsid w:val="001D4A36"/>
    <w:rsid w:val="001D5630"/>
    <w:rsid w:val="001D5A0C"/>
    <w:rsid w:val="001D5C63"/>
    <w:rsid w:val="001D5D65"/>
    <w:rsid w:val="001D612F"/>
    <w:rsid w:val="001D6550"/>
    <w:rsid w:val="001D6CFC"/>
    <w:rsid w:val="001D71A0"/>
    <w:rsid w:val="001D74F9"/>
    <w:rsid w:val="001D7743"/>
    <w:rsid w:val="001D77A8"/>
    <w:rsid w:val="001D7B9C"/>
    <w:rsid w:val="001D7D6E"/>
    <w:rsid w:val="001E036B"/>
    <w:rsid w:val="001E0371"/>
    <w:rsid w:val="001E079E"/>
    <w:rsid w:val="001E098A"/>
    <w:rsid w:val="001E10AB"/>
    <w:rsid w:val="001E1188"/>
    <w:rsid w:val="001E154A"/>
    <w:rsid w:val="001E16C7"/>
    <w:rsid w:val="001E242F"/>
    <w:rsid w:val="001E2786"/>
    <w:rsid w:val="001E2881"/>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E7999"/>
    <w:rsid w:val="001F0517"/>
    <w:rsid w:val="001F0C38"/>
    <w:rsid w:val="001F1026"/>
    <w:rsid w:val="001F12C1"/>
    <w:rsid w:val="001F1316"/>
    <w:rsid w:val="001F1E01"/>
    <w:rsid w:val="001F1FDF"/>
    <w:rsid w:val="001F255D"/>
    <w:rsid w:val="001F2AC5"/>
    <w:rsid w:val="001F31D5"/>
    <w:rsid w:val="001F372F"/>
    <w:rsid w:val="001F3F1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3B33"/>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2B03"/>
    <w:rsid w:val="00224C50"/>
    <w:rsid w:val="0022508E"/>
    <w:rsid w:val="00226013"/>
    <w:rsid w:val="0022644A"/>
    <w:rsid w:val="002266BF"/>
    <w:rsid w:val="002277D6"/>
    <w:rsid w:val="002301EB"/>
    <w:rsid w:val="0023032B"/>
    <w:rsid w:val="002309C2"/>
    <w:rsid w:val="00230E25"/>
    <w:rsid w:val="00230F0A"/>
    <w:rsid w:val="00231080"/>
    <w:rsid w:val="00231C68"/>
    <w:rsid w:val="002337D0"/>
    <w:rsid w:val="00233905"/>
    <w:rsid w:val="00233C67"/>
    <w:rsid w:val="00234351"/>
    <w:rsid w:val="002348AC"/>
    <w:rsid w:val="0023495F"/>
    <w:rsid w:val="00234CCC"/>
    <w:rsid w:val="00235B29"/>
    <w:rsid w:val="00236119"/>
    <w:rsid w:val="00236807"/>
    <w:rsid w:val="00237033"/>
    <w:rsid w:val="00240B07"/>
    <w:rsid w:val="00240F5C"/>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193"/>
    <w:rsid w:val="0025368C"/>
    <w:rsid w:val="00254FA1"/>
    <w:rsid w:val="00255513"/>
    <w:rsid w:val="00256749"/>
    <w:rsid w:val="00256DB7"/>
    <w:rsid w:val="00256E39"/>
    <w:rsid w:val="00257C8B"/>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54B"/>
    <w:rsid w:val="00273D42"/>
    <w:rsid w:val="00275949"/>
    <w:rsid w:val="00275BC9"/>
    <w:rsid w:val="00275D12"/>
    <w:rsid w:val="002767FA"/>
    <w:rsid w:val="002769E6"/>
    <w:rsid w:val="0027733A"/>
    <w:rsid w:val="00280234"/>
    <w:rsid w:val="0028078F"/>
    <w:rsid w:val="0028080E"/>
    <w:rsid w:val="002815F6"/>
    <w:rsid w:val="00281B8A"/>
    <w:rsid w:val="00281BF3"/>
    <w:rsid w:val="00281D49"/>
    <w:rsid w:val="00282097"/>
    <w:rsid w:val="00282671"/>
    <w:rsid w:val="00282D3C"/>
    <w:rsid w:val="002831B3"/>
    <w:rsid w:val="00283CC5"/>
    <w:rsid w:val="002847C8"/>
    <w:rsid w:val="00284BF0"/>
    <w:rsid w:val="00285A5D"/>
    <w:rsid w:val="00286404"/>
    <w:rsid w:val="002866C6"/>
    <w:rsid w:val="0028756D"/>
    <w:rsid w:val="00287BA5"/>
    <w:rsid w:val="00287EAD"/>
    <w:rsid w:val="0029138A"/>
    <w:rsid w:val="0029145E"/>
    <w:rsid w:val="00291B05"/>
    <w:rsid w:val="00291C33"/>
    <w:rsid w:val="00291C6D"/>
    <w:rsid w:val="00291EB4"/>
    <w:rsid w:val="002931C7"/>
    <w:rsid w:val="002931E8"/>
    <w:rsid w:val="0029362D"/>
    <w:rsid w:val="00293633"/>
    <w:rsid w:val="00293A1D"/>
    <w:rsid w:val="00294A98"/>
    <w:rsid w:val="00294C6C"/>
    <w:rsid w:val="002955AE"/>
    <w:rsid w:val="00295681"/>
    <w:rsid w:val="00295C38"/>
    <w:rsid w:val="00296057"/>
    <w:rsid w:val="0029664E"/>
    <w:rsid w:val="00296D0D"/>
    <w:rsid w:val="00296F8E"/>
    <w:rsid w:val="002978D4"/>
    <w:rsid w:val="00297C19"/>
    <w:rsid w:val="002A011E"/>
    <w:rsid w:val="002A035C"/>
    <w:rsid w:val="002A0707"/>
    <w:rsid w:val="002A0A74"/>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0722"/>
    <w:rsid w:val="002B0794"/>
    <w:rsid w:val="002B1265"/>
    <w:rsid w:val="002B13CD"/>
    <w:rsid w:val="002B160D"/>
    <w:rsid w:val="002B241F"/>
    <w:rsid w:val="002B2856"/>
    <w:rsid w:val="002B28FC"/>
    <w:rsid w:val="002B2B2C"/>
    <w:rsid w:val="002B3197"/>
    <w:rsid w:val="002B3470"/>
    <w:rsid w:val="002B3BEC"/>
    <w:rsid w:val="002B3C7E"/>
    <w:rsid w:val="002B57B1"/>
    <w:rsid w:val="002B59F8"/>
    <w:rsid w:val="002B5A6E"/>
    <w:rsid w:val="002B6B6F"/>
    <w:rsid w:val="002B6E61"/>
    <w:rsid w:val="002C02CD"/>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D9C"/>
    <w:rsid w:val="002C6EEB"/>
    <w:rsid w:val="002C6F01"/>
    <w:rsid w:val="002C70B0"/>
    <w:rsid w:val="002C75D9"/>
    <w:rsid w:val="002C770A"/>
    <w:rsid w:val="002C77AB"/>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1B19"/>
    <w:rsid w:val="002F28A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4B4C"/>
    <w:rsid w:val="003060E2"/>
    <w:rsid w:val="00306650"/>
    <w:rsid w:val="0030667F"/>
    <w:rsid w:val="0030670B"/>
    <w:rsid w:val="00306992"/>
    <w:rsid w:val="00307874"/>
    <w:rsid w:val="00307E13"/>
    <w:rsid w:val="003101A1"/>
    <w:rsid w:val="00310ECD"/>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1C9"/>
    <w:rsid w:val="003252B5"/>
    <w:rsid w:val="003273AB"/>
    <w:rsid w:val="00327B16"/>
    <w:rsid w:val="00331047"/>
    <w:rsid w:val="003319CC"/>
    <w:rsid w:val="00331ADE"/>
    <w:rsid w:val="00331DF7"/>
    <w:rsid w:val="0033215A"/>
    <w:rsid w:val="00332586"/>
    <w:rsid w:val="00332C03"/>
    <w:rsid w:val="00333ADA"/>
    <w:rsid w:val="00333C66"/>
    <w:rsid w:val="00333DE9"/>
    <w:rsid w:val="00334E7E"/>
    <w:rsid w:val="00335AD8"/>
    <w:rsid w:val="00335BA0"/>
    <w:rsid w:val="00335C4D"/>
    <w:rsid w:val="00335D4A"/>
    <w:rsid w:val="00335DFD"/>
    <w:rsid w:val="00335F2F"/>
    <w:rsid w:val="00336554"/>
    <w:rsid w:val="003366BE"/>
    <w:rsid w:val="00337275"/>
    <w:rsid w:val="003406D4"/>
    <w:rsid w:val="00340CD3"/>
    <w:rsid w:val="00341317"/>
    <w:rsid w:val="0034139D"/>
    <w:rsid w:val="003423BC"/>
    <w:rsid w:val="003423F4"/>
    <w:rsid w:val="003424E7"/>
    <w:rsid w:val="003425C6"/>
    <w:rsid w:val="00342BCB"/>
    <w:rsid w:val="0034482E"/>
    <w:rsid w:val="00344A79"/>
    <w:rsid w:val="0034555B"/>
    <w:rsid w:val="00345F48"/>
    <w:rsid w:val="003475CA"/>
    <w:rsid w:val="003479A7"/>
    <w:rsid w:val="00347C9C"/>
    <w:rsid w:val="003515DD"/>
    <w:rsid w:val="00351AC8"/>
    <w:rsid w:val="00351C24"/>
    <w:rsid w:val="00351E1E"/>
    <w:rsid w:val="003521C5"/>
    <w:rsid w:val="003522E4"/>
    <w:rsid w:val="003524CC"/>
    <w:rsid w:val="00352D86"/>
    <w:rsid w:val="00353D91"/>
    <w:rsid w:val="003542D6"/>
    <w:rsid w:val="00354799"/>
    <w:rsid w:val="0035598D"/>
    <w:rsid w:val="00356055"/>
    <w:rsid w:val="003561ED"/>
    <w:rsid w:val="00356B71"/>
    <w:rsid w:val="00360C65"/>
    <w:rsid w:val="00360E58"/>
    <w:rsid w:val="003618FC"/>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E34"/>
    <w:rsid w:val="00372FDF"/>
    <w:rsid w:val="00373102"/>
    <w:rsid w:val="00373A7C"/>
    <w:rsid w:val="00373E5B"/>
    <w:rsid w:val="003747B3"/>
    <w:rsid w:val="00374AF5"/>
    <w:rsid w:val="00374CBD"/>
    <w:rsid w:val="003751B8"/>
    <w:rsid w:val="003751D3"/>
    <w:rsid w:val="003751EC"/>
    <w:rsid w:val="00375231"/>
    <w:rsid w:val="003756EF"/>
    <w:rsid w:val="00376C93"/>
    <w:rsid w:val="00376E24"/>
    <w:rsid w:val="00377BD7"/>
    <w:rsid w:val="00380B67"/>
    <w:rsid w:val="00380CE2"/>
    <w:rsid w:val="00381002"/>
    <w:rsid w:val="00381797"/>
    <w:rsid w:val="00381C26"/>
    <w:rsid w:val="00381FF0"/>
    <w:rsid w:val="00382871"/>
    <w:rsid w:val="00382C91"/>
    <w:rsid w:val="00383359"/>
    <w:rsid w:val="003835CB"/>
    <w:rsid w:val="003837EF"/>
    <w:rsid w:val="003839B5"/>
    <w:rsid w:val="00383C01"/>
    <w:rsid w:val="003849B6"/>
    <w:rsid w:val="00385F17"/>
    <w:rsid w:val="00386018"/>
    <w:rsid w:val="00386135"/>
    <w:rsid w:val="00386E69"/>
    <w:rsid w:val="0038743F"/>
    <w:rsid w:val="003875BE"/>
    <w:rsid w:val="003904B1"/>
    <w:rsid w:val="003905C1"/>
    <w:rsid w:val="00390EE3"/>
    <w:rsid w:val="00390FC6"/>
    <w:rsid w:val="00391B4E"/>
    <w:rsid w:val="0039259A"/>
    <w:rsid w:val="00393A78"/>
    <w:rsid w:val="00393B4C"/>
    <w:rsid w:val="00393F7C"/>
    <w:rsid w:val="0039437E"/>
    <w:rsid w:val="00394C84"/>
    <w:rsid w:val="0039545D"/>
    <w:rsid w:val="00395540"/>
    <w:rsid w:val="00396318"/>
    <w:rsid w:val="003968C8"/>
    <w:rsid w:val="0039695A"/>
    <w:rsid w:val="003A0161"/>
    <w:rsid w:val="003A0BF7"/>
    <w:rsid w:val="003A117E"/>
    <w:rsid w:val="003A16A8"/>
    <w:rsid w:val="003A19A5"/>
    <w:rsid w:val="003A1A0C"/>
    <w:rsid w:val="003A2013"/>
    <w:rsid w:val="003A24EA"/>
    <w:rsid w:val="003A2688"/>
    <w:rsid w:val="003A319E"/>
    <w:rsid w:val="003A34DF"/>
    <w:rsid w:val="003A3A1F"/>
    <w:rsid w:val="003A4E8F"/>
    <w:rsid w:val="003A5198"/>
    <w:rsid w:val="003A5B5F"/>
    <w:rsid w:val="003A5D9D"/>
    <w:rsid w:val="003A629D"/>
    <w:rsid w:val="003A6688"/>
    <w:rsid w:val="003A67A5"/>
    <w:rsid w:val="003A69C8"/>
    <w:rsid w:val="003A6BB6"/>
    <w:rsid w:val="003A71DC"/>
    <w:rsid w:val="003A7B8A"/>
    <w:rsid w:val="003A7CF6"/>
    <w:rsid w:val="003A7E58"/>
    <w:rsid w:val="003B0234"/>
    <w:rsid w:val="003B02A1"/>
    <w:rsid w:val="003B030B"/>
    <w:rsid w:val="003B0451"/>
    <w:rsid w:val="003B066A"/>
    <w:rsid w:val="003B0FB0"/>
    <w:rsid w:val="003B10D1"/>
    <w:rsid w:val="003B12B3"/>
    <w:rsid w:val="003B13DF"/>
    <w:rsid w:val="003B1934"/>
    <w:rsid w:val="003B1F24"/>
    <w:rsid w:val="003B206D"/>
    <w:rsid w:val="003B2135"/>
    <w:rsid w:val="003B2269"/>
    <w:rsid w:val="003B2F26"/>
    <w:rsid w:val="003B3B12"/>
    <w:rsid w:val="003B3DC7"/>
    <w:rsid w:val="003B3F14"/>
    <w:rsid w:val="003B48B9"/>
    <w:rsid w:val="003B5459"/>
    <w:rsid w:val="003B58A7"/>
    <w:rsid w:val="003B6114"/>
    <w:rsid w:val="003B620A"/>
    <w:rsid w:val="003B6F72"/>
    <w:rsid w:val="003B7164"/>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623B"/>
    <w:rsid w:val="003C63A2"/>
    <w:rsid w:val="003C70E6"/>
    <w:rsid w:val="003C7442"/>
    <w:rsid w:val="003C7844"/>
    <w:rsid w:val="003C798A"/>
    <w:rsid w:val="003D0086"/>
    <w:rsid w:val="003D0871"/>
    <w:rsid w:val="003D0DB2"/>
    <w:rsid w:val="003D0F43"/>
    <w:rsid w:val="003D0F63"/>
    <w:rsid w:val="003D0F97"/>
    <w:rsid w:val="003D116D"/>
    <w:rsid w:val="003D166C"/>
    <w:rsid w:val="003D167B"/>
    <w:rsid w:val="003D16B4"/>
    <w:rsid w:val="003D2504"/>
    <w:rsid w:val="003D2797"/>
    <w:rsid w:val="003D3462"/>
    <w:rsid w:val="003D350F"/>
    <w:rsid w:val="003D3703"/>
    <w:rsid w:val="003D37ED"/>
    <w:rsid w:val="003D4195"/>
    <w:rsid w:val="003D4254"/>
    <w:rsid w:val="003D42E5"/>
    <w:rsid w:val="003D4BFA"/>
    <w:rsid w:val="003D4FD3"/>
    <w:rsid w:val="003D5283"/>
    <w:rsid w:val="003D5447"/>
    <w:rsid w:val="003D57FE"/>
    <w:rsid w:val="003D5816"/>
    <w:rsid w:val="003D59B8"/>
    <w:rsid w:val="003D70C0"/>
    <w:rsid w:val="003D7166"/>
    <w:rsid w:val="003D7845"/>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110A"/>
    <w:rsid w:val="003F20F2"/>
    <w:rsid w:val="003F217E"/>
    <w:rsid w:val="003F2A0E"/>
    <w:rsid w:val="003F2F73"/>
    <w:rsid w:val="003F370D"/>
    <w:rsid w:val="003F3F7C"/>
    <w:rsid w:val="003F4570"/>
    <w:rsid w:val="003F4594"/>
    <w:rsid w:val="003F5D37"/>
    <w:rsid w:val="003F61CB"/>
    <w:rsid w:val="003F670E"/>
    <w:rsid w:val="003F6B08"/>
    <w:rsid w:val="003F6DA1"/>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5E7"/>
    <w:rsid w:val="00405A2F"/>
    <w:rsid w:val="00405AEE"/>
    <w:rsid w:val="00405CC3"/>
    <w:rsid w:val="00405DC6"/>
    <w:rsid w:val="00405F85"/>
    <w:rsid w:val="00406049"/>
    <w:rsid w:val="004062FA"/>
    <w:rsid w:val="00406578"/>
    <w:rsid w:val="004070AF"/>
    <w:rsid w:val="0040763C"/>
    <w:rsid w:val="00410015"/>
    <w:rsid w:val="00410255"/>
    <w:rsid w:val="00410E78"/>
    <w:rsid w:val="00410F6E"/>
    <w:rsid w:val="004110C0"/>
    <w:rsid w:val="00411A65"/>
    <w:rsid w:val="00411B28"/>
    <w:rsid w:val="00411CFC"/>
    <w:rsid w:val="004120F2"/>
    <w:rsid w:val="004125BA"/>
    <w:rsid w:val="004129A7"/>
    <w:rsid w:val="00413051"/>
    <w:rsid w:val="00413750"/>
    <w:rsid w:val="0041379A"/>
    <w:rsid w:val="004137A7"/>
    <w:rsid w:val="00413998"/>
    <w:rsid w:val="00413C85"/>
    <w:rsid w:val="004154D6"/>
    <w:rsid w:val="00416B50"/>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55EC"/>
    <w:rsid w:val="00426407"/>
    <w:rsid w:val="004266A7"/>
    <w:rsid w:val="004270CD"/>
    <w:rsid w:val="0042729E"/>
    <w:rsid w:val="00427770"/>
    <w:rsid w:val="004300FE"/>
    <w:rsid w:val="004302BE"/>
    <w:rsid w:val="004302E2"/>
    <w:rsid w:val="004304A5"/>
    <w:rsid w:val="00430ACA"/>
    <w:rsid w:val="0043110B"/>
    <w:rsid w:val="004317CA"/>
    <w:rsid w:val="00431809"/>
    <w:rsid w:val="00431EEC"/>
    <w:rsid w:val="004336AD"/>
    <w:rsid w:val="00434022"/>
    <w:rsid w:val="004346E5"/>
    <w:rsid w:val="00434CDA"/>
    <w:rsid w:val="004350E6"/>
    <w:rsid w:val="00436B56"/>
    <w:rsid w:val="00437088"/>
    <w:rsid w:val="0043714D"/>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CE4"/>
    <w:rsid w:val="00446D21"/>
    <w:rsid w:val="004519E8"/>
    <w:rsid w:val="00451D5D"/>
    <w:rsid w:val="00452E83"/>
    <w:rsid w:val="0045318D"/>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3DA8"/>
    <w:rsid w:val="00485089"/>
    <w:rsid w:val="00485459"/>
    <w:rsid w:val="00485708"/>
    <w:rsid w:val="004857C2"/>
    <w:rsid w:val="00485990"/>
    <w:rsid w:val="00485F68"/>
    <w:rsid w:val="004860EE"/>
    <w:rsid w:val="004862D9"/>
    <w:rsid w:val="004866C3"/>
    <w:rsid w:val="00486978"/>
    <w:rsid w:val="00486B71"/>
    <w:rsid w:val="00486E39"/>
    <w:rsid w:val="004905B3"/>
    <w:rsid w:val="00490919"/>
    <w:rsid w:val="004912FF"/>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5D82"/>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2E5E"/>
    <w:rsid w:val="004C3198"/>
    <w:rsid w:val="004C36B3"/>
    <w:rsid w:val="004C3BCE"/>
    <w:rsid w:val="004C3E99"/>
    <w:rsid w:val="004C3ED9"/>
    <w:rsid w:val="004C4393"/>
    <w:rsid w:val="004C45AC"/>
    <w:rsid w:val="004C4B90"/>
    <w:rsid w:val="004C4BCD"/>
    <w:rsid w:val="004C5685"/>
    <w:rsid w:val="004C58D3"/>
    <w:rsid w:val="004C5BF2"/>
    <w:rsid w:val="004C6158"/>
    <w:rsid w:val="004C61EF"/>
    <w:rsid w:val="004C6401"/>
    <w:rsid w:val="004C6609"/>
    <w:rsid w:val="004C6839"/>
    <w:rsid w:val="004C6957"/>
    <w:rsid w:val="004C69D0"/>
    <w:rsid w:val="004D0BFA"/>
    <w:rsid w:val="004D0D8D"/>
    <w:rsid w:val="004D16E5"/>
    <w:rsid w:val="004D1AE1"/>
    <w:rsid w:val="004D205A"/>
    <w:rsid w:val="004D23F3"/>
    <w:rsid w:val="004D32DA"/>
    <w:rsid w:val="004D33F5"/>
    <w:rsid w:val="004D57A1"/>
    <w:rsid w:val="004D59B1"/>
    <w:rsid w:val="004D5AE1"/>
    <w:rsid w:val="004D60EE"/>
    <w:rsid w:val="004D6DC4"/>
    <w:rsid w:val="004D7136"/>
    <w:rsid w:val="004D7224"/>
    <w:rsid w:val="004E0220"/>
    <w:rsid w:val="004E1358"/>
    <w:rsid w:val="004E16AA"/>
    <w:rsid w:val="004E1BDB"/>
    <w:rsid w:val="004E20BA"/>
    <w:rsid w:val="004E263C"/>
    <w:rsid w:val="004E3294"/>
    <w:rsid w:val="004E37A0"/>
    <w:rsid w:val="004E4195"/>
    <w:rsid w:val="004E5671"/>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13"/>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2A8"/>
    <w:rsid w:val="00521C3B"/>
    <w:rsid w:val="00521DCE"/>
    <w:rsid w:val="00521F88"/>
    <w:rsid w:val="00521F90"/>
    <w:rsid w:val="005223C4"/>
    <w:rsid w:val="0052257E"/>
    <w:rsid w:val="00522BA5"/>
    <w:rsid w:val="00522ED4"/>
    <w:rsid w:val="00523B91"/>
    <w:rsid w:val="005240EF"/>
    <w:rsid w:val="0052505D"/>
    <w:rsid w:val="00525092"/>
    <w:rsid w:val="0052539C"/>
    <w:rsid w:val="005256F8"/>
    <w:rsid w:val="005266F7"/>
    <w:rsid w:val="00526931"/>
    <w:rsid w:val="00526B6E"/>
    <w:rsid w:val="00530B59"/>
    <w:rsid w:val="0053183B"/>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0AD"/>
    <w:rsid w:val="005435A6"/>
    <w:rsid w:val="00543978"/>
    <w:rsid w:val="00543DF3"/>
    <w:rsid w:val="00543FDF"/>
    <w:rsid w:val="0054476E"/>
    <w:rsid w:val="00545F98"/>
    <w:rsid w:val="005466FB"/>
    <w:rsid w:val="0054670F"/>
    <w:rsid w:val="00546C26"/>
    <w:rsid w:val="00546C42"/>
    <w:rsid w:val="00546D3E"/>
    <w:rsid w:val="005470CC"/>
    <w:rsid w:val="00547476"/>
    <w:rsid w:val="005504E7"/>
    <w:rsid w:val="005507A6"/>
    <w:rsid w:val="00550B06"/>
    <w:rsid w:val="00550EBD"/>
    <w:rsid w:val="00551BD1"/>
    <w:rsid w:val="00551CBE"/>
    <w:rsid w:val="0055233D"/>
    <w:rsid w:val="00552511"/>
    <w:rsid w:val="0055280A"/>
    <w:rsid w:val="00552A44"/>
    <w:rsid w:val="00552CC9"/>
    <w:rsid w:val="0055322B"/>
    <w:rsid w:val="0055423F"/>
    <w:rsid w:val="005553FA"/>
    <w:rsid w:val="0055548F"/>
    <w:rsid w:val="00555A2D"/>
    <w:rsid w:val="00555FCA"/>
    <w:rsid w:val="0055661D"/>
    <w:rsid w:val="00556B5F"/>
    <w:rsid w:val="00557084"/>
    <w:rsid w:val="00557B50"/>
    <w:rsid w:val="00557F04"/>
    <w:rsid w:val="0056124A"/>
    <w:rsid w:val="00561285"/>
    <w:rsid w:val="005612C4"/>
    <w:rsid w:val="0056156A"/>
    <w:rsid w:val="00562652"/>
    <w:rsid w:val="00562AC0"/>
    <w:rsid w:val="00563156"/>
    <w:rsid w:val="005633A7"/>
    <w:rsid w:val="00563C24"/>
    <w:rsid w:val="00563FE9"/>
    <w:rsid w:val="0056423B"/>
    <w:rsid w:val="00564274"/>
    <w:rsid w:val="00564DBF"/>
    <w:rsid w:val="005653F7"/>
    <w:rsid w:val="0056554E"/>
    <w:rsid w:val="00565766"/>
    <w:rsid w:val="00565D9C"/>
    <w:rsid w:val="00565F9A"/>
    <w:rsid w:val="005667A3"/>
    <w:rsid w:val="00567CE6"/>
    <w:rsid w:val="0057044D"/>
    <w:rsid w:val="00570845"/>
    <w:rsid w:val="005708E1"/>
    <w:rsid w:val="0057212E"/>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822"/>
    <w:rsid w:val="00587D71"/>
    <w:rsid w:val="005902BF"/>
    <w:rsid w:val="00590F1C"/>
    <w:rsid w:val="00591D6B"/>
    <w:rsid w:val="0059229A"/>
    <w:rsid w:val="005929C8"/>
    <w:rsid w:val="00592FC5"/>
    <w:rsid w:val="00593750"/>
    <w:rsid w:val="005939CC"/>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3D6"/>
    <w:rsid w:val="005A656B"/>
    <w:rsid w:val="005A79CA"/>
    <w:rsid w:val="005B0468"/>
    <w:rsid w:val="005B049A"/>
    <w:rsid w:val="005B05D2"/>
    <w:rsid w:val="005B0DE3"/>
    <w:rsid w:val="005B150B"/>
    <w:rsid w:val="005B2636"/>
    <w:rsid w:val="005B2963"/>
    <w:rsid w:val="005B3099"/>
    <w:rsid w:val="005B351B"/>
    <w:rsid w:val="005B35D5"/>
    <w:rsid w:val="005B3C6C"/>
    <w:rsid w:val="005B4079"/>
    <w:rsid w:val="005B43EA"/>
    <w:rsid w:val="005B455D"/>
    <w:rsid w:val="005B47C3"/>
    <w:rsid w:val="005B4B3C"/>
    <w:rsid w:val="005B4DCE"/>
    <w:rsid w:val="005B56C5"/>
    <w:rsid w:val="005B60AE"/>
    <w:rsid w:val="005B6101"/>
    <w:rsid w:val="005B637B"/>
    <w:rsid w:val="005B6482"/>
    <w:rsid w:val="005B7416"/>
    <w:rsid w:val="005B7DFE"/>
    <w:rsid w:val="005B7E11"/>
    <w:rsid w:val="005B7F4D"/>
    <w:rsid w:val="005C0042"/>
    <w:rsid w:val="005C01F6"/>
    <w:rsid w:val="005C04A1"/>
    <w:rsid w:val="005C0B03"/>
    <w:rsid w:val="005C16EE"/>
    <w:rsid w:val="005C1D18"/>
    <w:rsid w:val="005C1FF5"/>
    <w:rsid w:val="005C2260"/>
    <w:rsid w:val="005C2618"/>
    <w:rsid w:val="005C321E"/>
    <w:rsid w:val="005C3EC9"/>
    <w:rsid w:val="005C453B"/>
    <w:rsid w:val="005C464A"/>
    <w:rsid w:val="005C5502"/>
    <w:rsid w:val="005C5DF7"/>
    <w:rsid w:val="005C678C"/>
    <w:rsid w:val="005C6935"/>
    <w:rsid w:val="005C6E65"/>
    <w:rsid w:val="005C720F"/>
    <w:rsid w:val="005C7A8F"/>
    <w:rsid w:val="005D0141"/>
    <w:rsid w:val="005D02FA"/>
    <w:rsid w:val="005D054C"/>
    <w:rsid w:val="005D13BE"/>
    <w:rsid w:val="005D2503"/>
    <w:rsid w:val="005D26D1"/>
    <w:rsid w:val="005D27AA"/>
    <w:rsid w:val="005D2E13"/>
    <w:rsid w:val="005D2FAB"/>
    <w:rsid w:val="005D44BD"/>
    <w:rsid w:val="005D4BEA"/>
    <w:rsid w:val="005D4EEE"/>
    <w:rsid w:val="005D575C"/>
    <w:rsid w:val="005D578B"/>
    <w:rsid w:val="005D594F"/>
    <w:rsid w:val="005D5C3F"/>
    <w:rsid w:val="005D6B67"/>
    <w:rsid w:val="005D6FB3"/>
    <w:rsid w:val="005D713F"/>
    <w:rsid w:val="005E0A54"/>
    <w:rsid w:val="005E0CE5"/>
    <w:rsid w:val="005E0D0A"/>
    <w:rsid w:val="005E0E5F"/>
    <w:rsid w:val="005E11C4"/>
    <w:rsid w:val="005E18FA"/>
    <w:rsid w:val="005E2922"/>
    <w:rsid w:val="005E2AB3"/>
    <w:rsid w:val="005E320C"/>
    <w:rsid w:val="005E363A"/>
    <w:rsid w:val="005E388C"/>
    <w:rsid w:val="005E485C"/>
    <w:rsid w:val="005E48B3"/>
    <w:rsid w:val="005E59CC"/>
    <w:rsid w:val="005E5F4F"/>
    <w:rsid w:val="005E5F55"/>
    <w:rsid w:val="005E68D2"/>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5CDA"/>
    <w:rsid w:val="005F648D"/>
    <w:rsid w:val="005F6726"/>
    <w:rsid w:val="005F6EAD"/>
    <w:rsid w:val="005F7047"/>
    <w:rsid w:val="005F70DE"/>
    <w:rsid w:val="005F7832"/>
    <w:rsid w:val="0060001C"/>
    <w:rsid w:val="006000AF"/>
    <w:rsid w:val="006004D9"/>
    <w:rsid w:val="00601655"/>
    <w:rsid w:val="00602243"/>
    <w:rsid w:val="00602433"/>
    <w:rsid w:val="00602A25"/>
    <w:rsid w:val="00602B6A"/>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6AD0"/>
    <w:rsid w:val="00617DA3"/>
    <w:rsid w:val="00620567"/>
    <w:rsid w:val="00620CE0"/>
    <w:rsid w:val="0062126C"/>
    <w:rsid w:val="006215E8"/>
    <w:rsid w:val="0062178C"/>
    <w:rsid w:val="006218CC"/>
    <w:rsid w:val="00622177"/>
    <w:rsid w:val="00622472"/>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6C6F"/>
    <w:rsid w:val="00636DA3"/>
    <w:rsid w:val="00637237"/>
    <w:rsid w:val="006372FF"/>
    <w:rsid w:val="00637587"/>
    <w:rsid w:val="00637971"/>
    <w:rsid w:val="006402A3"/>
    <w:rsid w:val="006405B9"/>
    <w:rsid w:val="006405BE"/>
    <w:rsid w:val="0064146C"/>
    <w:rsid w:val="00641E89"/>
    <w:rsid w:val="0064217E"/>
    <w:rsid w:val="006426DE"/>
    <w:rsid w:val="00642945"/>
    <w:rsid w:val="00642B92"/>
    <w:rsid w:val="0064333B"/>
    <w:rsid w:val="00643606"/>
    <w:rsid w:val="00643AD9"/>
    <w:rsid w:val="00643C1B"/>
    <w:rsid w:val="00644C1F"/>
    <w:rsid w:val="00644D0C"/>
    <w:rsid w:val="00644EB0"/>
    <w:rsid w:val="00644ECE"/>
    <w:rsid w:val="0064501B"/>
    <w:rsid w:val="00645A81"/>
    <w:rsid w:val="00646178"/>
    <w:rsid w:val="00646733"/>
    <w:rsid w:val="00646894"/>
    <w:rsid w:val="00646C1A"/>
    <w:rsid w:val="006470BE"/>
    <w:rsid w:val="0064715B"/>
    <w:rsid w:val="0064775A"/>
    <w:rsid w:val="0065046B"/>
    <w:rsid w:val="00650A2F"/>
    <w:rsid w:val="00650A65"/>
    <w:rsid w:val="00650C0F"/>
    <w:rsid w:val="00651BB7"/>
    <w:rsid w:val="00651C05"/>
    <w:rsid w:val="006522E7"/>
    <w:rsid w:val="006523ED"/>
    <w:rsid w:val="00653914"/>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2A3"/>
    <w:rsid w:val="0066179E"/>
    <w:rsid w:val="006617C8"/>
    <w:rsid w:val="0066277B"/>
    <w:rsid w:val="006628E7"/>
    <w:rsid w:val="0066328A"/>
    <w:rsid w:val="006646F0"/>
    <w:rsid w:val="0066485A"/>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B44"/>
    <w:rsid w:val="00674FB1"/>
    <w:rsid w:val="00675676"/>
    <w:rsid w:val="0067570A"/>
    <w:rsid w:val="00676044"/>
    <w:rsid w:val="00676644"/>
    <w:rsid w:val="00676FD2"/>
    <w:rsid w:val="006775D1"/>
    <w:rsid w:val="006776A8"/>
    <w:rsid w:val="00677935"/>
    <w:rsid w:val="00677D9A"/>
    <w:rsid w:val="00680607"/>
    <w:rsid w:val="0068146D"/>
    <w:rsid w:val="0068297C"/>
    <w:rsid w:val="006834A9"/>
    <w:rsid w:val="00683A13"/>
    <w:rsid w:val="0068438C"/>
    <w:rsid w:val="00684BBC"/>
    <w:rsid w:val="006850FD"/>
    <w:rsid w:val="0068518E"/>
    <w:rsid w:val="006853AE"/>
    <w:rsid w:val="00685DAA"/>
    <w:rsid w:val="006860F8"/>
    <w:rsid w:val="006860FA"/>
    <w:rsid w:val="00686C90"/>
    <w:rsid w:val="00687266"/>
    <w:rsid w:val="0068772A"/>
    <w:rsid w:val="0068791C"/>
    <w:rsid w:val="00687A55"/>
    <w:rsid w:val="00690FAF"/>
    <w:rsid w:val="006912FA"/>
    <w:rsid w:val="0069139C"/>
    <w:rsid w:val="0069144B"/>
    <w:rsid w:val="00691764"/>
    <w:rsid w:val="00691EF3"/>
    <w:rsid w:val="00692EDF"/>
    <w:rsid w:val="0069423A"/>
    <w:rsid w:val="00694333"/>
    <w:rsid w:val="00694761"/>
    <w:rsid w:val="00694F14"/>
    <w:rsid w:val="006961FE"/>
    <w:rsid w:val="00696982"/>
    <w:rsid w:val="00696A3C"/>
    <w:rsid w:val="0069721C"/>
    <w:rsid w:val="00697457"/>
    <w:rsid w:val="00697B70"/>
    <w:rsid w:val="00697CB4"/>
    <w:rsid w:val="00697E2C"/>
    <w:rsid w:val="00697FC5"/>
    <w:rsid w:val="006A06EE"/>
    <w:rsid w:val="006A07F0"/>
    <w:rsid w:val="006A0A0C"/>
    <w:rsid w:val="006A0F86"/>
    <w:rsid w:val="006A19CC"/>
    <w:rsid w:val="006A1DF7"/>
    <w:rsid w:val="006A1FC0"/>
    <w:rsid w:val="006A3947"/>
    <w:rsid w:val="006A4758"/>
    <w:rsid w:val="006A516F"/>
    <w:rsid w:val="006A520F"/>
    <w:rsid w:val="006A56F7"/>
    <w:rsid w:val="006A5D0D"/>
    <w:rsid w:val="006A5EB5"/>
    <w:rsid w:val="006A6392"/>
    <w:rsid w:val="006A65A0"/>
    <w:rsid w:val="006A6B43"/>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10F"/>
    <w:rsid w:val="006C07FC"/>
    <w:rsid w:val="006C10C9"/>
    <w:rsid w:val="006C18A2"/>
    <w:rsid w:val="006C2301"/>
    <w:rsid w:val="006C363F"/>
    <w:rsid w:val="006C3972"/>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278"/>
    <w:rsid w:val="006D780A"/>
    <w:rsid w:val="006D7AE8"/>
    <w:rsid w:val="006D7FC3"/>
    <w:rsid w:val="006E0EA3"/>
    <w:rsid w:val="006E0FBC"/>
    <w:rsid w:val="006E155E"/>
    <w:rsid w:val="006E15FE"/>
    <w:rsid w:val="006E197C"/>
    <w:rsid w:val="006E233F"/>
    <w:rsid w:val="006E250F"/>
    <w:rsid w:val="006E2618"/>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04F0"/>
    <w:rsid w:val="006F0EA7"/>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5C2A"/>
    <w:rsid w:val="006F62F3"/>
    <w:rsid w:val="006F6D1E"/>
    <w:rsid w:val="006F6E8C"/>
    <w:rsid w:val="006F7980"/>
    <w:rsid w:val="006F7FCA"/>
    <w:rsid w:val="00701078"/>
    <w:rsid w:val="007024D0"/>
    <w:rsid w:val="00702539"/>
    <w:rsid w:val="007033AF"/>
    <w:rsid w:val="007035A1"/>
    <w:rsid w:val="00704204"/>
    <w:rsid w:val="007043C4"/>
    <w:rsid w:val="00704765"/>
    <w:rsid w:val="00704A13"/>
    <w:rsid w:val="00704FD0"/>
    <w:rsid w:val="00705163"/>
    <w:rsid w:val="007062E7"/>
    <w:rsid w:val="0070638C"/>
    <w:rsid w:val="00706AE3"/>
    <w:rsid w:val="00706DF5"/>
    <w:rsid w:val="007071DC"/>
    <w:rsid w:val="00707AF6"/>
    <w:rsid w:val="00707B69"/>
    <w:rsid w:val="00710048"/>
    <w:rsid w:val="00710159"/>
    <w:rsid w:val="007107D3"/>
    <w:rsid w:val="007111AC"/>
    <w:rsid w:val="007119F4"/>
    <w:rsid w:val="00711B1C"/>
    <w:rsid w:val="00711E3D"/>
    <w:rsid w:val="00711F03"/>
    <w:rsid w:val="00712460"/>
    <w:rsid w:val="00712819"/>
    <w:rsid w:val="00712C3A"/>
    <w:rsid w:val="00712CD1"/>
    <w:rsid w:val="007130D7"/>
    <w:rsid w:val="007134E7"/>
    <w:rsid w:val="00713761"/>
    <w:rsid w:val="00713B30"/>
    <w:rsid w:val="00714AE5"/>
    <w:rsid w:val="00714B9B"/>
    <w:rsid w:val="007153BB"/>
    <w:rsid w:val="007154DF"/>
    <w:rsid w:val="007167D3"/>
    <w:rsid w:val="007169B0"/>
    <w:rsid w:val="00716B9C"/>
    <w:rsid w:val="0071715A"/>
    <w:rsid w:val="00717559"/>
    <w:rsid w:val="00717730"/>
    <w:rsid w:val="00717CCE"/>
    <w:rsid w:val="00717E20"/>
    <w:rsid w:val="0072005F"/>
    <w:rsid w:val="007200A9"/>
    <w:rsid w:val="0072015F"/>
    <w:rsid w:val="007202B8"/>
    <w:rsid w:val="007203D9"/>
    <w:rsid w:val="0072048F"/>
    <w:rsid w:val="00721845"/>
    <w:rsid w:val="00721C03"/>
    <w:rsid w:val="007236DB"/>
    <w:rsid w:val="00724300"/>
    <w:rsid w:val="00724A77"/>
    <w:rsid w:val="0072524B"/>
    <w:rsid w:val="00725A16"/>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47C2"/>
    <w:rsid w:val="00745C47"/>
    <w:rsid w:val="00745F11"/>
    <w:rsid w:val="007464A9"/>
    <w:rsid w:val="00746991"/>
    <w:rsid w:val="007469E3"/>
    <w:rsid w:val="00747C62"/>
    <w:rsid w:val="00747E26"/>
    <w:rsid w:val="00750315"/>
    <w:rsid w:val="00750943"/>
    <w:rsid w:val="00750DE4"/>
    <w:rsid w:val="007512E3"/>
    <w:rsid w:val="007514AD"/>
    <w:rsid w:val="00751AE3"/>
    <w:rsid w:val="00752421"/>
    <w:rsid w:val="00752475"/>
    <w:rsid w:val="00752F7B"/>
    <w:rsid w:val="0075348C"/>
    <w:rsid w:val="00753632"/>
    <w:rsid w:val="00753645"/>
    <w:rsid w:val="00753DA7"/>
    <w:rsid w:val="007541E8"/>
    <w:rsid w:val="007543CE"/>
    <w:rsid w:val="007546D4"/>
    <w:rsid w:val="007547FF"/>
    <w:rsid w:val="0075498A"/>
    <w:rsid w:val="00755045"/>
    <w:rsid w:val="00756640"/>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CAF"/>
    <w:rsid w:val="00771D71"/>
    <w:rsid w:val="00771FFE"/>
    <w:rsid w:val="007727BC"/>
    <w:rsid w:val="007736C6"/>
    <w:rsid w:val="00774F18"/>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02"/>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38CB"/>
    <w:rsid w:val="007A3C21"/>
    <w:rsid w:val="007A4253"/>
    <w:rsid w:val="007A4439"/>
    <w:rsid w:val="007A4504"/>
    <w:rsid w:val="007A4C04"/>
    <w:rsid w:val="007A4C5E"/>
    <w:rsid w:val="007A4FDA"/>
    <w:rsid w:val="007A52F5"/>
    <w:rsid w:val="007A5601"/>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271"/>
    <w:rsid w:val="007B5922"/>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5FDC"/>
    <w:rsid w:val="007C67C4"/>
    <w:rsid w:val="007C6B99"/>
    <w:rsid w:val="007C7853"/>
    <w:rsid w:val="007D11B3"/>
    <w:rsid w:val="007D1855"/>
    <w:rsid w:val="007D2828"/>
    <w:rsid w:val="007D2D66"/>
    <w:rsid w:val="007D2E11"/>
    <w:rsid w:val="007D3882"/>
    <w:rsid w:val="007D43DD"/>
    <w:rsid w:val="007D49E6"/>
    <w:rsid w:val="007D4E5F"/>
    <w:rsid w:val="007D5206"/>
    <w:rsid w:val="007D53CF"/>
    <w:rsid w:val="007D570A"/>
    <w:rsid w:val="007D69C6"/>
    <w:rsid w:val="007D776D"/>
    <w:rsid w:val="007D7A21"/>
    <w:rsid w:val="007D7FD7"/>
    <w:rsid w:val="007E03C1"/>
    <w:rsid w:val="007E07DE"/>
    <w:rsid w:val="007E17B6"/>
    <w:rsid w:val="007E1FF7"/>
    <w:rsid w:val="007E20C6"/>
    <w:rsid w:val="007E25B8"/>
    <w:rsid w:val="007E2DA0"/>
    <w:rsid w:val="007E30C0"/>
    <w:rsid w:val="007E41EF"/>
    <w:rsid w:val="007E4A33"/>
    <w:rsid w:val="007E5050"/>
    <w:rsid w:val="007E552C"/>
    <w:rsid w:val="007E5A3D"/>
    <w:rsid w:val="007E6278"/>
    <w:rsid w:val="007E6465"/>
    <w:rsid w:val="007E6513"/>
    <w:rsid w:val="007E6DF4"/>
    <w:rsid w:val="007E6FDC"/>
    <w:rsid w:val="007E7952"/>
    <w:rsid w:val="007E7A4A"/>
    <w:rsid w:val="007E7AF6"/>
    <w:rsid w:val="007E7DEF"/>
    <w:rsid w:val="007F02A7"/>
    <w:rsid w:val="007F054D"/>
    <w:rsid w:val="007F141C"/>
    <w:rsid w:val="007F14E3"/>
    <w:rsid w:val="007F234F"/>
    <w:rsid w:val="007F2421"/>
    <w:rsid w:val="007F2D13"/>
    <w:rsid w:val="007F33D0"/>
    <w:rsid w:val="007F3732"/>
    <w:rsid w:val="007F3AFF"/>
    <w:rsid w:val="007F3D40"/>
    <w:rsid w:val="007F3FF4"/>
    <w:rsid w:val="007F41AB"/>
    <w:rsid w:val="007F4B14"/>
    <w:rsid w:val="007F4DB0"/>
    <w:rsid w:val="007F513B"/>
    <w:rsid w:val="007F5635"/>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10"/>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10E8"/>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1F5"/>
    <w:rsid w:val="00834700"/>
    <w:rsid w:val="0083483D"/>
    <w:rsid w:val="00834A06"/>
    <w:rsid w:val="00834A4D"/>
    <w:rsid w:val="00834D0C"/>
    <w:rsid w:val="00834F12"/>
    <w:rsid w:val="00834FAA"/>
    <w:rsid w:val="00835217"/>
    <w:rsid w:val="008357F2"/>
    <w:rsid w:val="008361B1"/>
    <w:rsid w:val="0083653D"/>
    <w:rsid w:val="008379E3"/>
    <w:rsid w:val="00840181"/>
    <w:rsid w:val="008408C5"/>
    <w:rsid w:val="008410AD"/>
    <w:rsid w:val="0084116D"/>
    <w:rsid w:val="0084169A"/>
    <w:rsid w:val="00842B87"/>
    <w:rsid w:val="00842FDA"/>
    <w:rsid w:val="0084314D"/>
    <w:rsid w:val="00843449"/>
    <w:rsid w:val="00843566"/>
    <w:rsid w:val="00843B32"/>
    <w:rsid w:val="00843D60"/>
    <w:rsid w:val="00844B84"/>
    <w:rsid w:val="0084530B"/>
    <w:rsid w:val="008456B1"/>
    <w:rsid w:val="0084632B"/>
    <w:rsid w:val="008469AF"/>
    <w:rsid w:val="00846B27"/>
    <w:rsid w:val="00847AC0"/>
    <w:rsid w:val="0085052F"/>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70A"/>
    <w:rsid w:val="0086193A"/>
    <w:rsid w:val="00861BCE"/>
    <w:rsid w:val="008630D1"/>
    <w:rsid w:val="00863100"/>
    <w:rsid w:val="00863346"/>
    <w:rsid w:val="008636A4"/>
    <w:rsid w:val="00863999"/>
    <w:rsid w:val="00863A04"/>
    <w:rsid w:val="00865561"/>
    <w:rsid w:val="0086571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18D"/>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27"/>
    <w:rsid w:val="00892A75"/>
    <w:rsid w:val="0089322E"/>
    <w:rsid w:val="00893B1B"/>
    <w:rsid w:val="00893BC4"/>
    <w:rsid w:val="008949FD"/>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AA8"/>
    <w:rsid w:val="008B1C58"/>
    <w:rsid w:val="008B2345"/>
    <w:rsid w:val="008B2CD0"/>
    <w:rsid w:val="008B330D"/>
    <w:rsid w:val="008B3730"/>
    <w:rsid w:val="008B3C9C"/>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227"/>
    <w:rsid w:val="008D3331"/>
    <w:rsid w:val="008D3B72"/>
    <w:rsid w:val="008D436F"/>
    <w:rsid w:val="008D43FB"/>
    <w:rsid w:val="008D4A29"/>
    <w:rsid w:val="008D5991"/>
    <w:rsid w:val="008D5D7E"/>
    <w:rsid w:val="008D6493"/>
    <w:rsid w:val="008D685A"/>
    <w:rsid w:val="008D7356"/>
    <w:rsid w:val="008D74EA"/>
    <w:rsid w:val="008D763A"/>
    <w:rsid w:val="008D7884"/>
    <w:rsid w:val="008D7AF9"/>
    <w:rsid w:val="008E02E7"/>
    <w:rsid w:val="008E0CAD"/>
    <w:rsid w:val="008E1844"/>
    <w:rsid w:val="008E18F6"/>
    <w:rsid w:val="008E1ED3"/>
    <w:rsid w:val="008E24EB"/>
    <w:rsid w:val="008E26DE"/>
    <w:rsid w:val="008E2940"/>
    <w:rsid w:val="008E34B7"/>
    <w:rsid w:val="008E361C"/>
    <w:rsid w:val="008E4632"/>
    <w:rsid w:val="008E49C4"/>
    <w:rsid w:val="008E53BB"/>
    <w:rsid w:val="008E57CF"/>
    <w:rsid w:val="008E5B38"/>
    <w:rsid w:val="008E5D85"/>
    <w:rsid w:val="008E62C4"/>
    <w:rsid w:val="008E6B37"/>
    <w:rsid w:val="008E6D38"/>
    <w:rsid w:val="008E714C"/>
    <w:rsid w:val="008E7264"/>
    <w:rsid w:val="008E74FF"/>
    <w:rsid w:val="008E76C8"/>
    <w:rsid w:val="008E7CAE"/>
    <w:rsid w:val="008F012D"/>
    <w:rsid w:val="008F09D8"/>
    <w:rsid w:val="008F0C85"/>
    <w:rsid w:val="008F1316"/>
    <w:rsid w:val="008F1E65"/>
    <w:rsid w:val="008F3698"/>
    <w:rsid w:val="008F3875"/>
    <w:rsid w:val="008F3D0E"/>
    <w:rsid w:val="008F40CB"/>
    <w:rsid w:val="008F49F3"/>
    <w:rsid w:val="008F5E59"/>
    <w:rsid w:val="008F6024"/>
    <w:rsid w:val="008F66A8"/>
    <w:rsid w:val="008F6E4F"/>
    <w:rsid w:val="008F6F8E"/>
    <w:rsid w:val="008F7882"/>
    <w:rsid w:val="008F7F7E"/>
    <w:rsid w:val="00900A8E"/>
    <w:rsid w:val="00900E41"/>
    <w:rsid w:val="00901A0A"/>
    <w:rsid w:val="00901DBB"/>
    <w:rsid w:val="0090235E"/>
    <w:rsid w:val="00902729"/>
    <w:rsid w:val="00902778"/>
    <w:rsid w:val="00902C6C"/>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0C79"/>
    <w:rsid w:val="00921431"/>
    <w:rsid w:val="009214D4"/>
    <w:rsid w:val="00921D45"/>
    <w:rsid w:val="00921D92"/>
    <w:rsid w:val="00921E15"/>
    <w:rsid w:val="00921FEC"/>
    <w:rsid w:val="00922301"/>
    <w:rsid w:val="00923644"/>
    <w:rsid w:val="0092481D"/>
    <w:rsid w:val="00924E6F"/>
    <w:rsid w:val="00925151"/>
    <w:rsid w:val="00925852"/>
    <w:rsid w:val="009259D7"/>
    <w:rsid w:val="00925B65"/>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2C1B"/>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06"/>
    <w:rsid w:val="00946677"/>
    <w:rsid w:val="00946FA6"/>
    <w:rsid w:val="00947138"/>
    <w:rsid w:val="00947300"/>
    <w:rsid w:val="00947B39"/>
    <w:rsid w:val="00947C36"/>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0CB"/>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38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9CC"/>
    <w:rsid w:val="00990BD7"/>
    <w:rsid w:val="00991023"/>
    <w:rsid w:val="009919FC"/>
    <w:rsid w:val="00991BF9"/>
    <w:rsid w:val="0099276C"/>
    <w:rsid w:val="009938BA"/>
    <w:rsid w:val="00993B49"/>
    <w:rsid w:val="00993F80"/>
    <w:rsid w:val="009944B6"/>
    <w:rsid w:val="0099581E"/>
    <w:rsid w:val="00995E49"/>
    <w:rsid w:val="00996040"/>
    <w:rsid w:val="00996E68"/>
    <w:rsid w:val="009A139A"/>
    <w:rsid w:val="009A18E4"/>
    <w:rsid w:val="009A27F4"/>
    <w:rsid w:val="009A2D54"/>
    <w:rsid w:val="009A3A2F"/>
    <w:rsid w:val="009A3B59"/>
    <w:rsid w:val="009A3D79"/>
    <w:rsid w:val="009A45D0"/>
    <w:rsid w:val="009A4AA2"/>
    <w:rsid w:val="009A5290"/>
    <w:rsid w:val="009A56BA"/>
    <w:rsid w:val="009A5993"/>
    <w:rsid w:val="009A5A70"/>
    <w:rsid w:val="009A5D8A"/>
    <w:rsid w:val="009A5E04"/>
    <w:rsid w:val="009A655C"/>
    <w:rsid w:val="009A6B45"/>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2327"/>
    <w:rsid w:val="009C30B4"/>
    <w:rsid w:val="009C3F38"/>
    <w:rsid w:val="009C40D7"/>
    <w:rsid w:val="009C5059"/>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D91"/>
    <w:rsid w:val="009D4E24"/>
    <w:rsid w:val="009D5016"/>
    <w:rsid w:val="009D5151"/>
    <w:rsid w:val="009D5841"/>
    <w:rsid w:val="009D589F"/>
    <w:rsid w:val="009D6034"/>
    <w:rsid w:val="009D611C"/>
    <w:rsid w:val="009D646D"/>
    <w:rsid w:val="009D6730"/>
    <w:rsid w:val="009D6B70"/>
    <w:rsid w:val="009D6D61"/>
    <w:rsid w:val="009D7A95"/>
    <w:rsid w:val="009D7DAA"/>
    <w:rsid w:val="009E0C19"/>
    <w:rsid w:val="009E1102"/>
    <w:rsid w:val="009E1A61"/>
    <w:rsid w:val="009E28D9"/>
    <w:rsid w:val="009E2916"/>
    <w:rsid w:val="009E351E"/>
    <w:rsid w:val="009E3BEF"/>
    <w:rsid w:val="009E3FDC"/>
    <w:rsid w:val="009E4361"/>
    <w:rsid w:val="009E4E34"/>
    <w:rsid w:val="009E511E"/>
    <w:rsid w:val="009E6511"/>
    <w:rsid w:val="009E6C13"/>
    <w:rsid w:val="009E6D8F"/>
    <w:rsid w:val="009E6E4B"/>
    <w:rsid w:val="009F0F80"/>
    <w:rsid w:val="009F152F"/>
    <w:rsid w:val="009F1596"/>
    <w:rsid w:val="009F180B"/>
    <w:rsid w:val="009F1BFC"/>
    <w:rsid w:val="009F2E68"/>
    <w:rsid w:val="009F3505"/>
    <w:rsid w:val="009F3851"/>
    <w:rsid w:val="009F3F89"/>
    <w:rsid w:val="009F40E9"/>
    <w:rsid w:val="009F42D3"/>
    <w:rsid w:val="009F495B"/>
    <w:rsid w:val="009F4AD0"/>
    <w:rsid w:val="009F4E5D"/>
    <w:rsid w:val="009F5572"/>
    <w:rsid w:val="009F5C24"/>
    <w:rsid w:val="009F7960"/>
    <w:rsid w:val="009F7B11"/>
    <w:rsid w:val="00A003B1"/>
    <w:rsid w:val="00A00A94"/>
    <w:rsid w:val="00A00C3C"/>
    <w:rsid w:val="00A02279"/>
    <w:rsid w:val="00A02C0D"/>
    <w:rsid w:val="00A033AC"/>
    <w:rsid w:val="00A033C8"/>
    <w:rsid w:val="00A03400"/>
    <w:rsid w:val="00A042F3"/>
    <w:rsid w:val="00A04E6D"/>
    <w:rsid w:val="00A0519C"/>
    <w:rsid w:val="00A058C8"/>
    <w:rsid w:val="00A06043"/>
    <w:rsid w:val="00A0679C"/>
    <w:rsid w:val="00A068CB"/>
    <w:rsid w:val="00A06A32"/>
    <w:rsid w:val="00A073D2"/>
    <w:rsid w:val="00A11F81"/>
    <w:rsid w:val="00A1202B"/>
    <w:rsid w:val="00A121AC"/>
    <w:rsid w:val="00A123EE"/>
    <w:rsid w:val="00A125F2"/>
    <w:rsid w:val="00A129E3"/>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6BF"/>
    <w:rsid w:val="00A22D7F"/>
    <w:rsid w:val="00A22E6B"/>
    <w:rsid w:val="00A22FCE"/>
    <w:rsid w:val="00A23245"/>
    <w:rsid w:val="00A23249"/>
    <w:rsid w:val="00A23798"/>
    <w:rsid w:val="00A23FBF"/>
    <w:rsid w:val="00A247E5"/>
    <w:rsid w:val="00A2491E"/>
    <w:rsid w:val="00A24A32"/>
    <w:rsid w:val="00A25DC9"/>
    <w:rsid w:val="00A25EDF"/>
    <w:rsid w:val="00A269B5"/>
    <w:rsid w:val="00A27498"/>
    <w:rsid w:val="00A2752C"/>
    <w:rsid w:val="00A27954"/>
    <w:rsid w:val="00A27EDD"/>
    <w:rsid w:val="00A30239"/>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37E5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125"/>
    <w:rsid w:val="00A534F5"/>
    <w:rsid w:val="00A53546"/>
    <w:rsid w:val="00A536CB"/>
    <w:rsid w:val="00A539B1"/>
    <w:rsid w:val="00A53CB3"/>
    <w:rsid w:val="00A53E6B"/>
    <w:rsid w:val="00A53F11"/>
    <w:rsid w:val="00A5408A"/>
    <w:rsid w:val="00A5414B"/>
    <w:rsid w:val="00A54954"/>
    <w:rsid w:val="00A570FD"/>
    <w:rsid w:val="00A57526"/>
    <w:rsid w:val="00A603AA"/>
    <w:rsid w:val="00A60974"/>
    <w:rsid w:val="00A61030"/>
    <w:rsid w:val="00A6241D"/>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1E3C"/>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20D"/>
    <w:rsid w:val="00A8646F"/>
    <w:rsid w:val="00A868FE"/>
    <w:rsid w:val="00A86B4C"/>
    <w:rsid w:val="00A86DAC"/>
    <w:rsid w:val="00A86E1B"/>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5B9"/>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0F49"/>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8C0"/>
    <w:rsid w:val="00AB7B59"/>
    <w:rsid w:val="00AB7CBC"/>
    <w:rsid w:val="00AC066B"/>
    <w:rsid w:val="00AC0677"/>
    <w:rsid w:val="00AC1C2D"/>
    <w:rsid w:val="00AC1C3E"/>
    <w:rsid w:val="00AC2081"/>
    <w:rsid w:val="00AC20B2"/>
    <w:rsid w:val="00AC29CA"/>
    <w:rsid w:val="00AC2B6B"/>
    <w:rsid w:val="00AC2E63"/>
    <w:rsid w:val="00AC3B84"/>
    <w:rsid w:val="00AC4526"/>
    <w:rsid w:val="00AC4E81"/>
    <w:rsid w:val="00AC520C"/>
    <w:rsid w:val="00AC52DF"/>
    <w:rsid w:val="00AC55CC"/>
    <w:rsid w:val="00AC7EDD"/>
    <w:rsid w:val="00AD060A"/>
    <w:rsid w:val="00AD077F"/>
    <w:rsid w:val="00AD0AB4"/>
    <w:rsid w:val="00AD1202"/>
    <w:rsid w:val="00AD208B"/>
    <w:rsid w:val="00AD2930"/>
    <w:rsid w:val="00AD2B8D"/>
    <w:rsid w:val="00AD3130"/>
    <w:rsid w:val="00AD32CA"/>
    <w:rsid w:val="00AD365B"/>
    <w:rsid w:val="00AD3A03"/>
    <w:rsid w:val="00AD3BAE"/>
    <w:rsid w:val="00AD3ECB"/>
    <w:rsid w:val="00AD3F3B"/>
    <w:rsid w:val="00AD4025"/>
    <w:rsid w:val="00AD408C"/>
    <w:rsid w:val="00AD409A"/>
    <w:rsid w:val="00AD40E4"/>
    <w:rsid w:val="00AD4A3A"/>
    <w:rsid w:val="00AD51D6"/>
    <w:rsid w:val="00AD5E72"/>
    <w:rsid w:val="00AD6119"/>
    <w:rsid w:val="00AD6897"/>
    <w:rsid w:val="00AD69E3"/>
    <w:rsid w:val="00AD6A05"/>
    <w:rsid w:val="00AD6BB0"/>
    <w:rsid w:val="00AD6D2B"/>
    <w:rsid w:val="00AD6FDF"/>
    <w:rsid w:val="00AD71A9"/>
    <w:rsid w:val="00AD744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6B"/>
    <w:rsid w:val="00AF10B9"/>
    <w:rsid w:val="00AF1B10"/>
    <w:rsid w:val="00AF2A24"/>
    <w:rsid w:val="00AF2B03"/>
    <w:rsid w:val="00AF2B49"/>
    <w:rsid w:val="00AF32E6"/>
    <w:rsid w:val="00AF4BE8"/>
    <w:rsid w:val="00AF4D3B"/>
    <w:rsid w:val="00AF4EC2"/>
    <w:rsid w:val="00AF522B"/>
    <w:rsid w:val="00AF6349"/>
    <w:rsid w:val="00AF63EF"/>
    <w:rsid w:val="00AF675B"/>
    <w:rsid w:val="00AF6C95"/>
    <w:rsid w:val="00AF777C"/>
    <w:rsid w:val="00AF7C05"/>
    <w:rsid w:val="00AF7F19"/>
    <w:rsid w:val="00B008FB"/>
    <w:rsid w:val="00B00C32"/>
    <w:rsid w:val="00B00FA8"/>
    <w:rsid w:val="00B01333"/>
    <w:rsid w:val="00B01383"/>
    <w:rsid w:val="00B0172E"/>
    <w:rsid w:val="00B01F39"/>
    <w:rsid w:val="00B02CA5"/>
    <w:rsid w:val="00B02CF4"/>
    <w:rsid w:val="00B032E6"/>
    <w:rsid w:val="00B038C9"/>
    <w:rsid w:val="00B04961"/>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1EB1"/>
    <w:rsid w:val="00B12997"/>
    <w:rsid w:val="00B12D2D"/>
    <w:rsid w:val="00B132AF"/>
    <w:rsid w:val="00B14851"/>
    <w:rsid w:val="00B14B85"/>
    <w:rsid w:val="00B15178"/>
    <w:rsid w:val="00B1575B"/>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262C"/>
    <w:rsid w:val="00B2383A"/>
    <w:rsid w:val="00B23981"/>
    <w:rsid w:val="00B23CEB"/>
    <w:rsid w:val="00B23DCC"/>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4E14"/>
    <w:rsid w:val="00B352C9"/>
    <w:rsid w:val="00B35E3C"/>
    <w:rsid w:val="00B3664A"/>
    <w:rsid w:val="00B36803"/>
    <w:rsid w:val="00B36D3A"/>
    <w:rsid w:val="00B374F2"/>
    <w:rsid w:val="00B37758"/>
    <w:rsid w:val="00B37830"/>
    <w:rsid w:val="00B400E7"/>
    <w:rsid w:val="00B40239"/>
    <w:rsid w:val="00B402AD"/>
    <w:rsid w:val="00B4082C"/>
    <w:rsid w:val="00B409D5"/>
    <w:rsid w:val="00B40D9D"/>
    <w:rsid w:val="00B414B7"/>
    <w:rsid w:val="00B41539"/>
    <w:rsid w:val="00B416BB"/>
    <w:rsid w:val="00B41701"/>
    <w:rsid w:val="00B41816"/>
    <w:rsid w:val="00B42399"/>
    <w:rsid w:val="00B43454"/>
    <w:rsid w:val="00B43528"/>
    <w:rsid w:val="00B4369D"/>
    <w:rsid w:val="00B43B39"/>
    <w:rsid w:val="00B44132"/>
    <w:rsid w:val="00B45CE9"/>
    <w:rsid w:val="00B46649"/>
    <w:rsid w:val="00B46D17"/>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3F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1C27"/>
    <w:rsid w:val="00B62F52"/>
    <w:rsid w:val="00B64231"/>
    <w:rsid w:val="00B6459E"/>
    <w:rsid w:val="00B64B43"/>
    <w:rsid w:val="00B654FC"/>
    <w:rsid w:val="00B66F7A"/>
    <w:rsid w:val="00B6713D"/>
    <w:rsid w:val="00B672C4"/>
    <w:rsid w:val="00B70327"/>
    <w:rsid w:val="00B71798"/>
    <w:rsid w:val="00B71B22"/>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385"/>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162"/>
    <w:rsid w:val="00B9351C"/>
    <w:rsid w:val="00B9380C"/>
    <w:rsid w:val="00B94041"/>
    <w:rsid w:val="00B94099"/>
    <w:rsid w:val="00B94390"/>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79D"/>
    <w:rsid w:val="00BA5902"/>
    <w:rsid w:val="00BA5FE4"/>
    <w:rsid w:val="00BA63F0"/>
    <w:rsid w:val="00BA6660"/>
    <w:rsid w:val="00BA6824"/>
    <w:rsid w:val="00BA784C"/>
    <w:rsid w:val="00BA7D24"/>
    <w:rsid w:val="00BB1274"/>
    <w:rsid w:val="00BB16F6"/>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772"/>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2493"/>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3888"/>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41E2"/>
    <w:rsid w:val="00C04BA0"/>
    <w:rsid w:val="00C0593C"/>
    <w:rsid w:val="00C064F2"/>
    <w:rsid w:val="00C06B37"/>
    <w:rsid w:val="00C06F66"/>
    <w:rsid w:val="00C07094"/>
    <w:rsid w:val="00C07666"/>
    <w:rsid w:val="00C10355"/>
    <w:rsid w:val="00C10449"/>
    <w:rsid w:val="00C104AB"/>
    <w:rsid w:val="00C11985"/>
    <w:rsid w:val="00C11F4C"/>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0585"/>
    <w:rsid w:val="00C41731"/>
    <w:rsid w:val="00C41D1D"/>
    <w:rsid w:val="00C42789"/>
    <w:rsid w:val="00C42D68"/>
    <w:rsid w:val="00C42E52"/>
    <w:rsid w:val="00C43E28"/>
    <w:rsid w:val="00C441C4"/>
    <w:rsid w:val="00C445BF"/>
    <w:rsid w:val="00C44B23"/>
    <w:rsid w:val="00C456D9"/>
    <w:rsid w:val="00C470D6"/>
    <w:rsid w:val="00C471A2"/>
    <w:rsid w:val="00C47377"/>
    <w:rsid w:val="00C47D2C"/>
    <w:rsid w:val="00C503C9"/>
    <w:rsid w:val="00C505B7"/>
    <w:rsid w:val="00C50A86"/>
    <w:rsid w:val="00C5192B"/>
    <w:rsid w:val="00C528B3"/>
    <w:rsid w:val="00C52B1B"/>
    <w:rsid w:val="00C53F97"/>
    <w:rsid w:val="00C5430D"/>
    <w:rsid w:val="00C543A4"/>
    <w:rsid w:val="00C54970"/>
    <w:rsid w:val="00C55D33"/>
    <w:rsid w:val="00C55D85"/>
    <w:rsid w:val="00C560C6"/>
    <w:rsid w:val="00C5636A"/>
    <w:rsid w:val="00C567DF"/>
    <w:rsid w:val="00C569C8"/>
    <w:rsid w:val="00C56D04"/>
    <w:rsid w:val="00C56ECF"/>
    <w:rsid w:val="00C570E1"/>
    <w:rsid w:val="00C57253"/>
    <w:rsid w:val="00C577B7"/>
    <w:rsid w:val="00C578E7"/>
    <w:rsid w:val="00C57EFE"/>
    <w:rsid w:val="00C61728"/>
    <w:rsid w:val="00C6197F"/>
    <w:rsid w:val="00C61D1D"/>
    <w:rsid w:val="00C61EA1"/>
    <w:rsid w:val="00C62A4B"/>
    <w:rsid w:val="00C63106"/>
    <w:rsid w:val="00C6313D"/>
    <w:rsid w:val="00C6496F"/>
    <w:rsid w:val="00C64C2B"/>
    <w:rsid w:val="00C653EB"/>
    <w:rsid w:val="00C65527"/>
    <w:rsid w:val="00C65A79"/>
    <w:rsid w:val="00C65D19"/>
    <w:rsid w:val="00C65D94"/>
    <w:rsid w:val="00C65FFE"/>
    <w:rsid w:val="00C660FC"/>
    <w:rsid w:val="00C66137"/>
    <w:rsid w:val="00C66363"/>
    <w:rsid w:val="00C663E2"/>
    <w:rsid w:val="00C7020B"/>
    <w:rsid w:val="00C70277"/>
    <w:rsid w:val="00C71F67"/>
    <w:rsid w:val="00C7263A"/>
    <w:rsid w:val="00C72699"/>
    <w:rsid w:val="00C7279A"/>
    <w:rsid w:val="00C72838"/>
    <w:rsid w:val="00C72B98"/>
    <w:rsid w:val="00C72E46"/>
    <w:rsid w:val="00C73611"/>
    <w:rsid w:val="00C73672"/>
    <w:rsid w:val="00C736E1"/>
    <w:rsid w:val="00C74195"/>
    <w:rsid w:val="00C74212"/>
    <w:rsid w:val="00C74309"/>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461"/>
    <w:rsid w:val="00C92653"/>
    <w:rsid w:val="00C928C4"/>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78E"/>
    <w:rsid w:val="00CA3D28"/>
    <w:rsid w:val="00CA3E26"/>
    <w:rsid w:val="00CA4CF1"/>
    <w:rsid w:val="00CA52E2"/>
    <w:rsid w:val="00CA549A"/>
    <w:rsid w:val="00CA58A8"/>
    <w:rsid w:val="00CA60A1"/>
    <w:rsid w:val="00CA615E"/>
    <w:rsid w:val="00CA6534"/>
    <w:rsid w:val="00CA6C74"/>
    <w:rsid w:val="00CA7261"/>
    <w:rsid w:val="00CA79AF"/>
    <w:rsid w:val="00CA7EFD"/>
    <w:rsid w:val="00CA7FFC"/>
    <w:rsid w:val="00CB00CB"/>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58DA"/>
    <w:rsid w:val="00CC6555"/>
    <w:rsid w:val="00CC6987"/>
    <w:rsid w:val="00CC6C7B"/>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2E9"/>
    <w:rsid w:val="00CE13FF"/>
    <w:rsid w:val="00CE1AC8"/>
    <w:rsid w:val="00CE1B00"/>
    <w:rsid w:val="00CE1FE9"/>
    <w:rsid w:val="00CE233F"/>
    <w:rsid w:val="00CE2353"/>
    <w:rsid w:val="00CE2849"/>
    <w:rsid w:val="00CE3A30"/>
    <w:rsid w:val="00CE45F2"/>
    <w:rsid w:val="00CE4986"/>
    <w:rsid w:val="00CE6140"/>
    <w:rsid w:val="00CE6369"/>
    <w:rsid w:val="00CE6934"/>
    <w:rsid w:val="00CE746D"/>
    <w:rsid w:val="00CF0246"/>
    <w:rsid w:val="00CF02EA"/>
    <w:rsid w:val="00CF081C"/>
    <w:rsid w:val="00CF1ABE"/>
    <w:rsid w:val="00CF2745"/>
    <w:rsid w:val="00CF285B"/>
    <w:rsid w:val="00CF37BA"/>
    <w:rsid w:val="00CF3EE3"/>
    <w:rsid w:val="00CF4790"/>
    <w:rsid w:val="00CF49D4"/>
    <w:rsid w:val="00CF5B4F"/>
    <w:rsid w:val="00CF5FDD"/>
    <w:rsid w:val="00CF6918"/>
    <w:rsid w:val="00CF692D"/>
    <w:rsid w:val="00CF6AB4"/>
    <w:rsid w:val="00CF6CC2"/>
    <w:rsid w:val="00CF6D5C"/>
    <w:rsid w:val="00CF6E36"/>
    <w:rsid w:val="00CF7535"/>
    <w:rsid w:val="00D001F2"/>
    <w:rsid w:val="00D013E8"/>
    <w:rsid w:val="00D016C4"/>
    <w:rsid w:val="00D017E9"/>
    <w:rsid w:val="00D021D2"/>
    <w:rsid w:val="00D02D6C"/>
    <w:rsid w:val="00D02F0E"/>
    <w:rsid w:val="00D0306A"/>
    <w:rsid w:val="00D03F4D"/>
    <w:rsid w:val="00D04AC3"/>
    <w:rsid w:val="00D0541C"/>
    <w:rsid w:val="00D05C4E"/>
    <w:rsid w:val="00D06173"/>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44B"/>
    <w:rsid w:val="00D14620"/>
    <w:rsid w:val="00D15605"/>
    <w:rsid w:val="00D16185"/>
    <w:rsid w:val="00D16330"/>
    <w:rsid w:val="00D16349"/>
    <w:rsid w:val="00D163A5"/>
    <w:rsid w:val="00D17162"/>
    <w:rsid w:val="00D1787B"/>
    <w:rsid w:val="00D1793F"/>
    <w:rsid w:val="00D1798B"/>
    <w:rsid w:val="00D17A36"/>
    <w:rsid w:val="00D17DCA"/>
    <w:rsid w:val="00D20052"/>
    <w:rsid w:val="00D2019A"/>
    <w:rsid w:val="00D20274"/>
    <w:rsid w:val="00D2029F"/>
    <w:rsid w:val="00D20D69"/>
    <w:rsid w:val="00D20EC2"/>
    <w:rsid w:val="00D21640"/>
    <w:rsid w:val="00D21D39"/>
    <w:rsid w:val="00D21DB8"/>
    <w:rsid w:val="00D23F97"/>
    <w:rsid w:val="00D2465B"/>
    <w:rsid w:val="00D25A8A"/>
    <w:rsid w:val="00D260C1"/>
    <w:rsid w:val="00D26213"/>
    <w:rsid w:val="00D268AE"/>
    <w:rsid w:val="00D26EFB"/>
    <w:rsid w:val="00D27359"/>
    <w:rsid w:val="00D27AB9"/>
    <w:rsid w:val="00D27C0B"/>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7C9"/>
    <w:rsid w:val="00D56922"/>
    <w:rsid w:val="00D56CDA"/>
    <w:rsid w:val="00D56F62"/>
    <w:rsid w:val="00D57054"/>
    <w:rsid w:val="00D5742B"/>
    <w:rsid w:val="00D57BD3"/>
    <w:rsid w:val="00D57F96"/>
    <w:rsid w:val="00D601F2"/>
    <w:rsid w:val="00D604A0"/>
    <w:rsid w:val="00D60C1A"/>
    <w:rsid w:val="00D61348"/>
    <w:rsid w:val="00D61810"/>
    <w:rsid w:val="00D626F6"/>
    <w:rsid w:val="00D62D8F"/>
    <w:rsid w:val="00D64027"/>
    <w:rsid w:val="00D641A6"/>
    <w:rsid w:val="00D644D2"/>
    <w:rsid w:val="00D654EB"/>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740"/>
    <w:rsid w:val="00D75B59"/>
    <w:rsid w:val="00D75DB5"/>
    <w:rsid w:val="00D764FB"/>
    <w:rsid w:val="00D767D1"/>
    <w:rsid w:val="00D76987"/>
    <w:rsid w:val="00D77DBF"/>
    <w:rsid w:val="00D80223"/>
    <w:rsid w:val="00D80407"/>
    <w:rsid w:val="00D805F8"/>
    <w:rsid w:val="00D80635"/>
    <w:rsid w:val="00D81FCF"/>
    <w:rsid w:val="00D824DA"/>
    <w:rsid w:val="00D829A3"/>
    <w:rsid w:val="00D82F29"/>
    <w:rsid w:val="00D83627"/>
    <w:rsid w:val="00D838AB"/>
    <w:rsid w:val="00D85066"/>
    <w:rsid w:val="00D85246"/>
    <w:rsid w:val="00D85438"/>
    <w:rsid w:val="00D85A12"/>
    <w:rsid w:val="00D86505"/>
    <w:rsid w:val="00D865E8"/>
    <w:rsid w:val="00D86BC5"/>
    <w:rsid w:val="00D86C58"/>
    <w:rsid w:val="00D86C6F"/>
    <w:rsid w:val="00D87168"/>
    <w:rsid w:val="00D87479"/>
    <w:rsid w:val="00D878A1"/>
    <w:rsid w:val="00D87D56"/>
    <w:rsid w:val="00D87D61"/>
    <w:rsid w:val="00D901EF"/>
    <w:rsid w:val="00D90840"/>
    <w:rsid w:val="00D90C9B"/>
    <w:rsid w:val="00D90F24"/>
    <w:rsid w:val="00D915FB"/>
    <w:rsid w:val="00D91704"/>
    <w:rsid w:val="00D920A7"/>
    <w:rsid w:val="00D92B33"/>
    <w:rsid w:val="00D9337F"/>
    <w:rsid w:val="00D93C96"/>
    <w:rsid w:val="00D94497"/>
    <w:rsid w:val="00D94930"/>
    <w:rsid w:val="00D94BCA"/>
    <w:rsid w:val="00D94DEB"/>
    <w:rsid w:val="00D9505D"/>
    <w:rsid w:val="00D9550A"/>
    <w:rsid w:val="00D95A70"/>
    <w:rsid w:val="00D95F61"/>
    <w:rsid w:val="00D9643B"/>
    <w:rsid w:val="00D974F9"/>
    <w:rsid w:val="00D97CEB"/>
    <w:rsid w:val="00DA001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2E48"/>
    <w:rsid w:val="00DB3704"/>
    <w:rsid w:val="00DB3E4E"/>
    <w:rsid w:val="00DB40C2"/>
    <w:rsid w:val="00DB47D9"/>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3B"/>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6244"/>
    <w:rsid w:val="00DD76B6"/>
    <w:rsid w:val="00DD7D88"/>
    <w:rsid w:val="00DE095B"/>
    <w:rsid w:val="00DE09BC"/>
    <w:rsid w:val="00DE1715"/>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B50"/>
    <w:rsid w:val="00DF2E5E"/>
    <w:rsid w:val="00DF362A"/>
    <w:rsid w:val="00DF36EC"/>
    <w:rsid w:val="00DF3EFC"/>
    <w:rsid w:val="00DF553A"/>
    <w:rsid w:val="00DF578A"/>
    <w:rsid w:val="00DF65E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AED"/>
    <w:rsid w:val="00E05C3D"/>
    <w:rsid w:val="00E06A40"/>
    <w:rsid w:val="00E06C6B"/>
    <w:rsid w:val="00E0716B"/>
    <w:rsid w:val="00E071D9"/>
    <w:rsid w:val="00E0770A"/>
    <w:rsid w:val="00E10DE9"/>
    <w:rsid w:val="00E12545"/>
    <w:rsid w:val="00E12BD6"/>
    <w:rsid w:val="00E133AB"/>
    <w:rsid w:val="00E138CD"/>
    <w:rsid w:val="00E14534"/>
    <w:rsid w:val="00E147AE"/>
    <w:rsid w:val="00E14F81"/>
    <w:rsid w:val="00E1771C"/>
    <w:rsid w:val="00E1787F"/>
    <w:rsid w:val="00E2058D"/>
    <w:rsid w:val="00E20914"/>
    <w:rsid w:val="00E20E56"/>
    <w:rsid w:val="00E21108"/>
    <w:rsid w:val="00E21ADF"/>
    <w:rsid w:val="00E2213C"/>
    <w:rsid w:val="00E226FA"/>
    <w:rsid w:val="00E227CD"/>
    <w:rsid w:val="00E23CB7"/>
    <w:rsid w:val="00E24A71"/>
    <w:rsid w:val="00E24B5C"/>
    <w:rsid w:val="00E24C67"/>
    <w:rsid w:val="00E25474"/>
    <w:rsid w:val="00E255E8"/>
    <w:rsid w:val="00E258F0"/>
    <w:rsid w:val="00E25A87"/>
    <w:rsid w:val="00E26938"/>
    <w:rsid w:val="00E27251"/>
    <w:rsid w:val="00E2758C"/>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63E7"/>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816"/>
    <w:rsid w:val="00E45CA5"/>
    <w:rsid w:val="00E45ED6"/>
    <w:rsid w:val="00E46073"/>
    <w:rsid w:val="00E476F1"/>
    <w:rsid w:val="00E477BC"/>
    <w:rsid w:val="00E5028F"/>
    <w:rsid w:val="00E504C9"/>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3D0"/>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9DE"/>
    <w:rsid w:val="00E72C4A"/>
    <w:rsid w:val="00E72E64"/>
    <w:rsid w:val="00E7315B"/>
    <w:rsid w:val="00E737C2"/>
    <w:rsid w:val="00E73F61"/>
    <w:rsid w:val="00E74122"/>
    <w:rsid w:val="00E74451"/>
    <w:rsid w:val="00E747E3"/>
    <w:rsid w:val="00E749DC"/>
    <w:rsid w:val="00E7530C"/>
    <w:rsid w:val="00E75C71"/>
    <w:rsid w:val="00E76045"/>
    <w:rsid w:val="00E76688"/>
    <w:rsid w:val="00E76962"/>
    <w:rsid w:val="00E76F08"/>
    <w:rsid w:val="00E773B9"/>
    <w:rsid w:val="00E77B2B"/>
    <w:rsid w:val="00E807EC"/>
    <w:rsid w:val="00E80CDC"/>
    <w:rsid w:val="00E816AD"/>
    <w:rsid w:val="00E81ECD"/>
    <w:rsid w:val="00E825E8"/>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32E3"/>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A05"/>
    <w:rsid w:val="00EA3BDD"/>
    <w:rsid w:val="00EA4779"/>
    <w:rsid w:val="00EA4BE8"/>
    <w:rsid w:val="00EA4E23"/>
    <w:rsid w:val="00EA565A"/>
    <w:rsid w:val="00EA6AC8"/>
    <w:rsid w:val="00EA6E8D"/>
    <w:rsid w:val="00EA6EE3"/>
    <w:rsid w:val="00EA7C8D"/>
    <w:rsid w:val="00EA7CEB"/>
    <w:rsid w:val="00EB0173"/>
    <w:rsid w:val="00EB028F"/>
    <w:rsid w:val="00EB0F22"/>
    <w:rsid w:val="00EB1DC3"/>
    <w:rsid w:val="00EB22BA"/>
    <w:rsid w:val="00EB2860"/>
    <w:rsid w:val="00EB3817"/>
    <w:rsid w:val="00EB3903"/>
    <w:rsid w:val="00EB49C5"/>
    <w:rsid w:val="00EB4C12"/>
    <w:rsid w:val="00EB544F"/>
    <w:rsid w:val="00EB564D"/>
    <w:rsid w:val="00EB5820"/>
    <w:rsid w:val="00EB5942"/>
    <w:rsid w:val="00EB6246"/>
    <w:rsid w:val="00EB691B"/>
    <w:rsid w:val="00EB6AE6"/>
    <w:rsid w:val="00EB709C"/>
    <w:rsid w:val="00EB73FB"/>
    <w:rsid w:val="00EB75FD"/>
    <w:rsid w:val="00EB7721"/>
    <w:rsid w:val="00EB78AF"/>
    <w:rsid w:val="00EB7E4C"/>
    <w:rsid w:val="00EC1864"/>
    <w:rsid w:val="00EC2037"/>
    <w:rsid w:val="00EC2A35"/>
    <w:rsid w:val="00EC2C78"/>
    <w:rsid w:val="00EC33A0"/>
    <w:rsid w:val="00EC3863"/>
    <w:rsid w:val="00EC3B55"/>
    <w:rsid w:val="00EC3FE0"/>
    <w:rsid w:val="00EC4884"/>
    <w:rsid w:val="00EC4D5F"/>
    <w:rsid w:val="00EC59E0"/>
    <w:rsid w:val="00EC62BD"/>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2D84"/>
    <w:rsid w:val="00ED2ECB"/>
    <w:rsid w:val="00ED4706"/>
    <w:rsid w:val="00ED47CA"/>
    <w:rsid w:val="00ED4F11"/>
    <w:rsid w:val="00ED531B"/>
    <w:rsid w:val="00ED7511"/>
    <w:rsid w:val="00ED7646"/>
    <w:rsid w:val="00ED7777"/>
    <w:rsid w:val="00ED7886"/>
    <w:rsid w:val="00EE13A1"/>
    <w:rsid w:val="00EE17A6"/>
    <w:rsid w:val="00EE186D"/>
    <w:rsid w:val="00EE1CB9"/>
    <w:rsid w:val="00EE26F1"/>
    <w:rsid w:val="00EE30D4"/>
    <w:rsid w:val="00EE34E8"/>
    <w:rsid w:val="00EE4F24"/>
    <w:rsid w:val="00EE5578"/>
    <w:rsid w:val="00EE5CAC"/>
    <w:rsid w:val="00EE678A"/>
    <w:rsid w:val="00EE691A"/>
    <w:rsid w:val="00EE698A"/>
    <w:rsid w:val="00EE73BD"/>
    <w:rsid w:val="00EE7880"/>
    <w:rsid w:val="00EF0546"/>
    <w:rsid w:val="00EF0593"/>
    <w:rsid w:val="00EF0D50"/>
    <w:rsid w:val="00EF18F9"/>
    <w:rsid w:val="00EF21BE"/>
    <w:rsid w:val="00EF2532"/>
    <w:rsid w:val="00EF3779"/>
    <w:rsid w:val="00EF37A6"/>
    <w:rsid w:val="00EF3B45"/>
    <w:rsid w:val="00EF4C2A"/>
    <w:rsid w:val="00EF4EF1"/>
    <w:rsid w:val="00EF51C0"/>
    <w:rsid w:val="00EF6620"/>
    <w:rsid w:val="00EF6B69"/>
    <w:rsid w:val="00EF6E6C"/>
    <w:rsid w:val="00EF6F96"/>
    <w:rsid w:val="00EF706C"/>
    <w:rsid w:val="00EF72FF"/>
    <w:rsid w:val="00EF7DB4"/>
    <w:rsid w:val="00EF7F20"/>
    <w:rsid w:val="00F000DB"/>
    <w:rsid w:val="00F00282"/>
    <w:rsid w:val="00F00743"/>
    <w:rsid w:val="00F009F2"/>
    <w:rsid w:val="00F01B7A"/>
    <w:rsid w:val="00F02117"/>
    <w:rsid w:val="00F02A63"/>
    <w:rsid w:val="00F02EC4"/>
    <w:rsid w:val="00F0367B"/>
    <w:rsid w:val="00F03857"/>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3622"/>
    <w:rsid w:val="00F1480F"/>
    <w:rsid w:val="00F14954"/>
    <w:rsid w:val="00F14AA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646"/>
    <w:rsid w:val="00F2096F"/>
    <w:rsid w:val="00F20BD1"/>
    <w:rsid w:val="00F20E8D"/>
    <w:rsid w:val="00F2120B"/>
    <w:rsid w:val="00F212AA"/>
    <w:rsid w:val="00F21B22"/>
    <w:rsid w:val="00F21F18"/>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66C"/>
    <w:rsid w:val="00F2581E"/>
    <w:rsid w:val="00F25869"/>
    <w:rsid w:val="00F258D5"/>
    <w:rsid w:val="00F25B06"/>
    <w:rsid w:val="00F25C8F"/>
    <w:rsid w:val="00F2651E"/>
    <w:rsid w:val="00F26C01"/>
    <w:rsid w:val="00F26CBF"/>
    <w:rsid w:val="00F27475"/>
    <w:rsid w:val="00F27AE8"/>
    <w:rsid w:val="00F303DE"/>
    <w:rsid w:val="00F30955"/>
    <w:rsid w:val="00F321BA"/>
    <w:rsid w:val="00F3228D"/>
    <w:rsid w:val="00F32893"/>
    <w:rsid w:val="00F33192"/>
    <w:rsid w:val="00F33464"/>
    <w:rsid w:val="00F34928"/>
    <w:rsid w:val="00F34B19"/>
    <w:rsid w:val="00F34B8A"/>
    <w:rsid w:val="00F34E79"/>
    <w:rsid w:val="00F35ECC"/>
    <w:rsid w:val="00F36747"/>
    <w:rsid w:val="00F37484"/>
    <w:rsid w:val="00F377BB"/>
    <w:rsid w:val="00F379D6"/>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0FC0"/>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26DA"/>
    <w:rsid w:val="00F63458"/>
    <w:rsid w:val="00F63817"/>
    <w:rsid w:val="00F63AC5"/>
    <w:rsid w:val="00F63DE2"/>
    <w:rsid w:val="00F63E41"/>
    <w:rsid w:val="00F64B91"/>
    <w:rsid w:val="00F64EC4"/>
    <w:rsid w:val="00F650B3"/>
    <w:rsid w:val="00F651A0"/>
    <w:rsid w:val="00F653AD"/>
    <w:rsid w:val="00F65BB7"/>
    <w:rsid w:val="00F65F99"/>
    <w:rsid w:val="00F665A9"/>
    <w:rsid w:val="00F674D0"/>
    <w:rsid w:val="00F6795A"/>
    <w:rsid w:val="00F67DDF"/>
    <w:rsid w:val="00F707D1"/>
    <w:rsid w:val="00F710B5"/>
    <w:rsid w:val="00F7131B"/>
    <w:rsid w:val="00F7377F"/>
    <w:rsid w:val="00F74234"/>
    <w:rsid w:val="00F75393"/>
    <w:rsid w:val="00F756FC"/>
    <w:rsid w:val="00F75F2F"/>
    <w:rsid w:val="00F77147"/>
    <w:rsid w:val="00F7726D"/>
    <w:rsid w:val="00F773E4"/>
    <w:rsid w:val="00F774EC"/>
    <w:rsid w:val="00F77C92"/>
    <w:rsid w:val="00F801EC"/>
    <w:rsid w:val="00F80FAA"/>
    <w:rsid w:val="00F81E57"/>
    <w:rsid w:val="00F821CC"/>
    <w:rsid w:val="00F825A8"/>
    <w:rsid w:val="00F82D1B"/>
    <w:rsid w:val="00F82FEB"/>
    <w:rsid w:val="00F83F05"/>
    <w:rsid w:val="00F84310"/>
    <w:rsid w:val="00F855D1"/>
    <w:rsid w:val="00F85935"/>
    <w:rsid w:val="00F863DC"/>
    <w:rsid w:val="00F86926"/>
    <w:rsid w:val="00F8697F"/>
    <w:rsid w:val="00F86DB3"/>
    <w:rsid w:val="00F879BD"/>
    <w:rsid w:val="00F905E2"/>
    <w:rsid w:val="00F90A6E"/>
    <w:rsid w:val="00F91179"/>
    <w:rsid w:val="00F92061"/>
    <w:rsid w:val="00F923EE"/>
    <w:rsid w:val="00F92CBC"/>
    <w:rsid w:val="00F937F4"/>
    <w:rsid w:val="00F93BD1"/>
    <w:rsid w:val="00F95D04"/>
    <w:rsid w:val="00F9737B"/>
    <w:rsid w:val="00F97BB0"/>
    <w:rsid w:val="00F97C6E"/>
    <w:rsid w:val="00FA132E"/>
    <w:rsid w:val="00FA1368"/>
    <w:rsid w:val="00FA1411"/>
    <w:rsid w:val="00FA1EFE"/>
    <w:rsid w:val="00FA2015"/>
    <w:rsid w:val="00FA237E"/>
    <w:rsid w:val="00FA28E2"/>
    <w:rsid w:val="00FA2A09"/>
    <w:rsid w:val="00FA2B40"/>
    <w:rsid w:val="00FA32DD"/>
    <w:rsid w:val="00FA3E6F"/>
    <w:rsid w:val="00FA4873"/>
    <w:rsid w:val="00FA493F"/>
    <w:rsid w:val="00FA4991"/>
    <w:rsid w:val="00FA55C8"/>
    <w:rsid w:val="00FA5A23"/>
    <w:rsid w:val="00FA5D5D"/>
    <w:rsid w:val="00FA6069"/>
    <w:rsid w:val="00FA6429"/>
    <w:rsid w:val="00FA6A4B"/>
    <w:rsid w:val="00FA6BEB"/>
    <w:rsid w:val="00FB019C"/>
    <w:rsid w:val="00FB0E48"/>
    <w:rsid w:val="00FB0F8E"/>
    <w:rsid w:val="00FB0FB8"/>
    <w:rsid w:val="00FB1735"/>
    <w:rsid w:val="00FB1C86"/>
    <w:rsid w:val="00FB2481"/>
    <w:rsid w:val="00FB259F"/>
    <w:rsid w:val="00FB2694"/>
    <w:rsid w:val="00FB26BF"/>
    <w:rsid w:val="00FB2F53"/>
    <w:rsid w:val="00FB330D"/>
    <w:rsid w:val="00FB3A02"/>
    <w:rsid w:val="00FB478E"/>
    <w:rsid w:val="00FB4926"/>
    <w:rsid w:val="00FB51CF"/>
    <w:rsid w:val="00FB5A0B"/>
    <w:rsid w:val="00FB5A54"/>
    <w:rsid w:val="00FB6395"/>
    <w:rsid w:val="00FB6D93"/>
    <w:rsid w:val="00FC00F6"/>
    <w:rsid w:val="00FC01AD"/>
    <w:rsid w:val="00FC1350"/>
    <w:rsid w:val="00FC157E"/>
    <w:rsid w:val="00FC1F96"/>
    <w:rsid w:val="00FC3130"/>
    <w:rsid w:val="00FC3B11"/>
    <w:rsid w:val="00FC3B95"/>
    <w:rsid w:val="00FC3D8A"/>
    <w:rsid w:val="00FC3E10"/>
    <w:rsid w:val="00FC466A"/>
    <w:rsid w:val="00FC4795"/>
    <w:rsid w:val="00FC4CC7"/>
    <w:rsid w:val="00FC5145"/>
    <w:rsid w:val="00FC593E"/>
    <w:rsid w:val="00FC644C"/>
    <w:rsid w:val="00FC67E5"/>
    <w:rsid w:val="00FC69A1"/>
    <w:rsid w:val="00FC71DB"/>
    <w:rsid w:val="00FC7346"/>
    <w:rsid w:val="00FC76D7"/>
    <w:rsid w:val="00FD0519"/>
    <w:rsid w:val="00FD08A6"/>
    <w:rsid w:val="00FD0C32"/>
    <w:rsid w:val="00FD10D0"/>
    <w:rsid w:val="00FD1862"/>
    <w:rsid w:val="00FD1D50"/>
    <w:rsid w:val="00FD252E"/>
    <w:rsid w:val="00FD262B"/>
    <w:rsid w:val="00FD265E"/>
    <w:rsid w:val="00FD35E9"/>
    <w:rsid w:val="00FD3795"/>
    <w:rsid w:val="00FD3E23"/>
    <w:rsid w:val="00FD4B05"/>
    <w:rsid w:val="00FD5116"/>
    <w:rsid w:val="00FD75CC"/>
    <w:rsid w:val="00FD77D4"/>
    <w:rsid w:val="00FE02E5"/>
    <w:rsid w:val="00FE0F5B"/>
    <w:rsid w:val="00FE1455"/>
    <w:rsid w:val="00FE1506"/>
    <w:rsid w:val="00FE1770"/>
    <w:rsid w:val="00FE1CFC"/>
    <w:rsid w:val="00FE2251"/>
    <w:rsid w:val="00FE348E"/>
    <w:rsid w:val="00FE350F"/>
    <w:rsid w:val="00FE3776"/>
    <w:rsid w:val="00FE4863"/>
    <w:rsid w:val="00FE4BAB"/>
    <w:rsid w:val="00FE53D2"/>
    <w:rsid w:val="00FE55DB"/>
    <w:rsid w:val="00FE592E"/>
    <w:rsid w:val="00FE5F12"/>
    <w:rsid w:val="00FE5F46"/>
    <w:rsid w:val="00FE6675"/>
    <w:rsid w:val="00FE6F81"/>
    <w:rsid w:val="00FE7173"/>
    <w:rsid w:val="00FE726F"/>
    <w:rsid w:val="00FF00ED"/>
    <w:rsid w:val="00FF01E6"/>
    <w:rsid w:val="00FF0A60"/>
    <w:rsid w:val="00FF0D5B"/>
    <w:rsid w:val="00FF0E7F"/>
    <w:rsid w:val="00FF15DA"/>
    <w:rsid w:val="00FF1D13"/>
    <w:rsid w:val="00FF2150"/>
    <w:rsid w:val="00FF2234"/>
    <w:rsid w:val="00FF2262"/>
    <w:rsid w:val="00FF27F1"/>
    <w:rsid w:val="00FF28A7"/>
    <w:rsid w:val="00FF2F2D"/>
    <w:rsid w:val="00FF3154"/>
    <w:rsid w:val="00FF340E"/>
    <w:rsid w:val="00FF3497"/>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A31E2-A6EE-453F-BE37-5411BE5A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3</Pages>
  <Words>1209</Words>
  <Characters>6894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1383</cp:revision>
  <cp:lastPrinted>2015-01-26T11:07:00Z</cp:lastPrinted>
  <dcterms:created xsi:type="dcterms:W3CDTF">2015-03-17T07:16:00Z</dcterms:created>
  <dcterms:modified xsi:type="dcterms:W3CDTF">2015-03-18T03:49:00Z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